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b/>
          <w:color w:val="0000FF"/>
          <w:sz w:val="32"/>
        </w:rPr>
        <w:t>Сыр в Казахстане</w:t>
      </w:r>
    </w:p>
    <w:p w:rsidR="00964161" w:rsidRDefault="00964161" w:rsidP="002C57A6">
      <w:pPr>
        <w:spacing w:line="240" w:lineRule="auto"/>
        <w:jc w:val="both"/>
      </w:pPr>
    </w:p>
    <w:p w:rsidR="00964161" w:rsidRDefault="002C57A6" w:rsidP="007E5690">
      <w:p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b/>
          <w:color w:val="0000FF"/>
          <w:sz w:val="32"/>
        </w:rPr>
        <w:t>Заголовки</w:t>
      </w:r>
    </w:p>
    <w:p w:rsidR="00964161" w:rsidRDefault="002C57A6" w:rsidP="007E5690">
      <w:p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Розничные продажи в стоимостном измерении увеличились на 12%, а </w:t>
      </w:r>
      <w:r w:rsidR="00805B48">
        <w:rPr>
          <w:rFonts w:ascii="Times New Roman" w:hAnsi="Times New Roman" w:cs="Times New Roman"/>
          <w:color w:val="333333"/>
          <w:sz w:val="24"/>
        </w:rPr>
        <w:t>продажи в физическом измерении</w:t>
      </w:r>
      <w:r>
        <w:rPr>
          <w:rFonts w:ascii="Times New Roman" w:hAnsi="Times New Roman" w:cs="Times New Roman"/>
          <w:color w:val="333333"/>
          <w:sz w:val="24"/>
        </w:rPr>
        <w:t xml:space="preserve"> увеличил</w:t>
      </w:r>
      <w:r w:rsidR="004F51AC">
        <w:rPr>
          <w:rFonts w:ascii="Times New Roman" w:hAnsi="Times New Roman" w:cs="Times New Roman"/>
          <w:color w:val="333333"/>
          <w:sz w:val="24"/>
        </w:rPr>
        <w:t>ись</w:t>
      </w:r>
      <w:r>
        <w:rPr>
          <w:rFonts w:ascii="Times New Roman" w:hAnsi="Times New Roman" w:cs="Times New Roman"/>
          <w:color w:val="333333"/>
          <w:sz w:val="24"/>
        </w:rPr>
        <w:t xml:space="preserve"> на 1% в 2016 году</w:t>
      </w:r>
      <w:r w:rsidR="004F51AC">
        <w:rPr>
          <w:rFonts w:ascii="Times New Roman" w:hAnsi="Times New Roman" w:cs="Times New Roman"/>
          <w:color w:val="333333"/>
          <w:sz w:val="24"/>
        </w:rPr>
        <w:t>, что достигло</w:t>
      </w:r>
      <w:r>
        <w:rPr>
          <w:rFonts w:ascii="Times New Roman" w:hAnsi="Times New Roman" w:cs="Times New Roman"/>
          <w:color w:val="333333"/>
          <w:sz w:val="24"/>
        </w:rPr>
        <w:t xml:space="preserve"> 100 миллиардов тенге и 47,000 тонн</w:t>
      </w:r>
      <w:r w:rsidR="004F51AC">
        <w:rPr>
          <w:rFonts w:ascii="Times New Roman" w:hAnsi="Times New Roman" w:cs="Times New Roman"/>
          <w:color w:val="333333"/>
          <w:sz w:val="24"/>
        </w:rPr>
        <w:t xml:space="preserve"> соответственно.</w:t>
      </w:r>
    </w:p>
    <w:p w:rsidR="00964161" w:rsidRDefault="002C57A6" w:rsidP="007E5690">
      <w:p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Самое высокое потребление сыра на душу населения </w:t>
      </w:r>
      <w:r w:rsidR="004F51AC">
        <w:rPr>
          <w:rFonts w:ascii="Times New Roman" w:hAnsi="Times New Roman" w:cs="Times New Roman"/>
          <w:color w:val="333333"/>
          <w:sz w:val="24"/>
        </w:rPr>
        <w:t xml:space="preserve">зафиксировано </w:t>
      </w:r>
      <w:r>
        <w:rPr>
          <w:rFonts w:ascii="Times New Roman" w:hAnsi="Times New Roman" w:cs="Times New Roman"/>
          <w:color w:val="333333"/>
          <w:sz w:val="24"/>
        </w:rPr>
        <w:t>в крупных городских районах, таких как Алматы и Астана</w:t>
      </w:r>
      <w:r w:rsidR="004F51AC">
        <w:rPr>
          <w:rFonts w:ascii="Times New Roman" w:hAnsi="Times New Roman" w:cs="Times New Roman"/>
          <w:color w:val="333333"/>
          <w:sz w:val="24"/>
        </w:rPr>
        <w:t>.</w:t>
      </w:r>
    </w:p>
    <w:p w:rsidR="00964161" w:rsidRDefault="004F51AC" w:rsidP="007E5690">
      <w:p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A95010">
        <w:rPr>
          <w:rFonts w:ascii="Times New Roman" w:hAnsi="Times New Roman" w:cs="Times New Roman"/>
          <w:color w:val="333333"/>
          <w:sz w:val="24"/>
        </w:rPr>
        <w:t>П</w:t>
      </w:r>
      <w:r w:rsidR="00A95010" w:rsidRPr="00A95010">
        <w:rPr>
          <w:rFonts w:ascii="Times New Roman" w:hAnsi="Times New Roman" w:cs="Times New Roman"/>
          <w:color w:val="333333"/>
          <w:sz w:val="24"/>
        </w:rPr>
        <w:t xml:space="preserve">родажи в стоимостном измерении </w:t>
      </w:r>
      <w:r w:rsidR="00A95010">
        <w:rPr>
          <w:rFonts w:ascii="Times New Roman" w:hAnsi="Times New Roman" w:cs="Times New Roman"/>
          <w:color w:val="333333"/>
          <w:sz w:val="24"/>
        </w:rPr>
        <w:t>на в</w:t>
      </w:r>
      <w:r>
        <w:rPr>
          <w:rFonts w:ascii="Times New Roman" w:hAnsi="Times New Roman" w:cs="Times New Roman"/>
          <w:color w:val="333333"/>
          <w:sz w:val="24"/>
        </w:rPr>
        <w:t>се виды сыров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</w:rPr>
        <w:t xml:space="preserve">увеличились на 11-12% </w:t>
      </w:r>
      <w:r w:rsidR="002C57A6">
        <w:rPr>
          <w:rFonts w:ascii="Times New Roman" w:hAnsi="Times New Roman" w:cs="Times New Roman"/>
          <w:color w:val="333333"/>
          <w:sz w:val="24"/>
        </w:rPr>
        <w:t>в 2016 году</w:t>
      </w:r>
    </w:p>
    <w:p w:rsidR="00964161" w:rsidRDefault="00A95010" w:rsidP="007E5690">
      <w:p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Средняя 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цена </w:t>
      </w:r>
      <w:r>
        <w:rPr>
          <w:rFonts w:ascii="Times New Roman" w:hAnsi="Times New Roman" w:cs="Times New Roman"/>
          <w:color w:val="333333"/>
          <w:sz w:val="24"/>
        </w:rPr>
        <w:t>сыра на единицу продукции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 </w:t>
      </w:r>
      <w:r w:rsidR="007E5690">
        <w:rPr>
          <w:rFonts w:ascii="Times New Roman" w:hAnsi="Times New Roman" w:cs="Times New Roman"/>
          <w:color w:val="333333"/>
          <w:sz w:val="24"/>
        </w:rPr>
        <w:t>повысилась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 на 11% в 2016 году</w:t>
      </w:r>
    </w:p>
    <w:p w:rsidR="00964161" w:rsidRDefault="002C57A6" w:rsidP="007E5690">
      <w:p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8F3566">
        <w:rPr>
          <w:rFonts w:ascii="Times New Roman" w:hAnsi="Times New Roman" w:cs="Times New Roman"/>
          <w:color w:val="333333"/>
          <w:sz w:val="24"/>
        </w:rPr>
        <w:t xml:space="preserve">Компания </w:t>
      </w:r>
      <w:r w:rsidR="008C6724">
        <w:rPr>
          <w:rFonts w:ascii="Times New Roman" w:hAnsi="Times New Roman" w:cs="Times New Roman"/>
          <w:color w:val="333333"/>
          <w:sz w:val="24"/>
        </w:rPr>
        <w:t>«</w:t>
      </w:r>
      <w:proofErr w:type="spellStart"/>
      <w:r w:rsidR="008C6724">
        <w:rPr>
          <w:rFonts w:ascii="Times New Roman" w:hAnsi="Times New Roman" w:cs="Times New Roman"/>
          <w:color w:val="333333"/>
          <w:sz w:val="24"/>
        </w:rPr>
        <w:t>Гадячсыр</w:t>
      </w:r>
      <w:proofErr w:type="spellEnd"/>
      <w:r w:rsidR="008C6724">
        <w:rPr>
          <w:rFonts w:ascii="Times New Roman" w:hAnsi="Times New Roman" w:cs="Times New Roman"/>
          <w:color w:val="333333"/>
          <w:sz w:val="24"/>
        </w:rPr>
        <w:t>» стала</w:t>
      </w:r>
      <w:r>
        <w:rPr>
          <w:rFonts w:ascii="Times New Roman" w:hAnsi="Times New Roman" w:cs="Times New Roman"/>
          <w:color w:val="333333"/>
          <w:sz w:val="24"/>
        </w:rPr>
        <w:t xml:space="preserve"> ведущей компанией в 2016 году с 14%-ной долей розничных продаж</w:t>
      </w:r>
    </w:p>
    <w:p w:rsidR="00964161" w:rsidRDefault="002C57A6" w:rsidP="007E5690">
      <w:p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8C6724">
        <w:rPr>
          <w:rFonts w:ascii="Times New Roman" w:hAnsi="Times New Roman" w:cs="Times New Roman"/>
          <w:color w:val="333333"/>
          <w:sz w:val="24"/>
        </w:rPr>
        <w:t xml:space="preserve">В течение прогнозируемого периода при постоянных ценах на 2016 год ожидается среднегодовой темп роста розничных цен в </w:t>
      </w:r>
      <w:r>
        <w:rPr>
          <w:rFonts w:ascii="Times New Roman" w:hAnsi="Times New Roman" w:cs="Times New Roman"/>
          <w:color w:val="333333"/>
          <w:sz w:val="24"/>
        </w:rPr>
        <w:t>3%</w:t>
      </w:r>
      <w:r w:rsidR="008C6724">
        <w:rPr>
          <w:rFonts w:ascii="Times New Roman" w:hAnsi="Times New Roman" w:cs="Times New Roman"/>
          <w:color w:val="333333"/>
          <w:sz w:val="24"/>
        </w:rPr>
        <w:t xml:space="preserve">, чтобы </w:t>
      </w:r>
      <w:r>
        <w:rPr>
          <w:rFonts w:ascii="Times New Roman" w:hAnsi="Times New Roman" w:cs="Times New Roman"/>
          <w:color w:val="333333"/>
          <w:sz w:val="24"/>
        </w:rPr>
        <w:t>достичь 115 миллиардов тенге в 2021 году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b/>
          <w:color w:val="0000FF"/>
          <w:sz w:val="28"/>
        </w:rPr>
        <w:t>Тренды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Сыр считается дорогим видом продукции в Казахстане. Наибольшее потребление сыра наблюдалось в крупных городских районах, таких как Астана и Алматы, где потребители, как правило, имеют самую высокую покупательную способность. Были случаи, когда производители сыра вводили в заблуждение потребителей, предлагая продукты, которые напоминали сыр, но были сделаны из растительного масла. </w:t>
      </w:r>
      <w:r w:rsidR="00F57ABE">
        <w:rPr>
          <w:rFonts w:ascii="Times New Roman" w:hAnsi="Times New Roman" w:cs="Times New Roman"/>
          <w:color w:val="333333"/>
          <w:sz w:val="24"/>
        </w:rPr>
        <w:t>Тем не менее,</w:t>
      </w:r>
      <w:r>
        <w:rPr>
          <w:rFonts w:ascii="Times New Roman" w:hAnsi="Times New Roman" w:cs="Times New Roman"/>
          <w:color w:val="333333"/>
          <w:sz w:val="24"/>
        </w:rPr>
        <w:t xml:space="preserve"> местные потребители не очень хорошо осведомлены о различии между подлинным и поддельным сыром и не могут отличить их. В 2016 году </w:t>
      </w:r>
      <w:r w:rsidR="003003E2">
        <w:rPr>
          <w:rFonts w:ascii="Times New Roman" w:hAnsi="Times New Roman" w:cs="Times New Roman"/>
          <w:color w:val="333333"/>
          <w:sz w:val="24"/>
        </w:rPr>
        <w:t>основными</w:t>
      </w:r>
      <w:r>
        <w:rPr>
          <w:rFonts w:ascii="Times New Roman" w:hAnsi="Times New Roman" w:cs="Times New Roman"/>
          <w:color w:val="333333"/>
          <w:sz w:val="24"/>
        </w:rPr>
        <w:t xml:space="preserve"> проблемами сыра в Казахстане были качество продукции и наличие контрафактной продукции.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Продажи </w:t>
      </w:r>
      <w:r w:rsidR="00911CEF">
        <w:rPr>
          <w:rFonts w:ascii="Times New Roman" w:hAnsi="Times New Roman" w:cs="Times New Roman"/>
          <w:color w:val="333333"/>
          <w:sz w:val="24"/>
        </w:rPr>
        <w:t>в стоимостном измерении</w:t>
      </w:r>
      <w:r>
        <w:rPr>
          <w:rFonts w:ascii="Times New Roman" w:hAnsi="Times New Roman" w:cs="Times New Roman"/>
          <w:color w:val="333333"/>
          <w:sz w:val="24"/>
        </w:rPr>
        <w:t xml:space="preserve"> выросли на 12% в 2016 году и достиг</w:t>
      </w:r>
      <w:r w:rsidR="00CF61D9">
        <w:rPr>
          <w:rFonts w:ascii="Times New Roman" w:hAnsi="Times New Roman" w:cs="Times New Roman"/>
          <w:color w:val="333333"/>
          <w:sz w:val="24"/>
        </w:rPr>
        <w:t>ли</w:t>
      </w:r>
      <w:r>
        <w:rPr>
          <w:rFonts w:ascii="Times New Roman" w:hAnsi="Times New Roman" w:cs="Times New Roman"/>
          <w:color w:val="333333"/>
          <w:sz w:val="24"/>
        </w:rPr>
        <w:t xml:space="preserve"> 100 миллиардов тенге. Рост текущей стоимости в 2016 году был медленнее, чем </w:t>
      </w:r>
      <w:r w:rsidR="00183A35">
        <w:rPr>
          <w:rFonts w:ascii="Times New Roman" w:hAnsi="Times New Roman" w:cs="Times New Roman"/>
          <w:color w:val="333333"/>
          <w:sz w:val="24"/>
        </w:rPr>
        <w:t>совокупный среднегодовой темп роста в 18%. обзорного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183A35">
        <w:rPr>
          <w:rFonts w:ascii="Times New Roman" w:hAnsi="Times New Roman" w:cs="Times New Roman"/>
          <w:color w:val="333333"/>
          <w:sz w:val="24"/>
        </w:rPr>
        <w:t xml:space="preserve">периода. </w:t>
      </w:r>
      <w:r>
        <w:rPr>
          <w:rFonts w:ascii="Times New Roman" w:hAnsi="Times New Roman" w:cs="Times New Roman"/>
          <w:color w:val="333333"/>
          <w:sz w:val="24"/>
        </w:rPr>
        <w:t xml:space="preserve">Рост стоимости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препятствовался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медленным ростом объема продаж. Местные потребители предпочли экономи</w:t>
      </w:r>
      <w:r w:rsidR="00183A35">
        <w:rPr>
          <w:rFonts w:ascii="Times New Roman" w:hAnsi="Times New Roman" w:cs="Times New Roman"/>
          <w:color w:val="333333"/>
          <w:sz w:val="24"/>
        </w:rPr>
        <w:t>чески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183A35">
        <w:rPr>
          <w:rFonts w:ascii="Times New Roman" w:hAnsi="Times New Roman" w:cs="Times New Roman"/>
          <w:color w:val="333333"/>
          <w:sz w:val="24"/>
        </w:rPr>
        <w:t xml:space="preserve">выгодные </w:t>
      </w:r>
      <w:r>
        <w:rPr>
          <w:rFonts w:ascii="Times New Roman" w:hAnsi="Times New Roman" w:cs="Times New Roman"/>
          <w:color w:val="333333"/>
          <w:sz w:val="24"/>
        </w:rPr>
        <w:t xml:space="preserve">и стандартные бренды к концу обзорного периода </w:t>
      </w:r>
      <w:r w:rsidR="00183A35">
        <w:rPr>
          <w:rFonts w:ascii="Times New Roman" w:hAnsi="Times New Roman" w:cs="Times New Roman"/>
          <w:color w:val="333333"/>
          <w:sz w:val="24"/>
        </w:rPr>
        <w:t>под влиянием</w:t>
      </w:r>
      <w:r>
        <w:rPr>
          <w:rFonts w:ascii="Times New Roman" w:hAnsi="Times New Roman" w:cs="Times New Roman"/>
          <w:color w:val="333333"/>
          <w:sz w:val="24"/>
        </w:rPr>
        <w:t xml:space="preserve"> вялого экономического развития страны.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8314B1">
        <w:rPr>
          <w:rFonts w:ascii="Times New Roman" w:hAnsi="Times New Roman" w:cs="Times New Roman"/>
          <w:color w:val="333333"/>
          <w:sz w:val="24"/>
        </w:rPr>
        <w:t>Плавленые</w:t>
      </w:r>
      <w:r w:rsidR="00215A44">
        <w:rPr>
          <w:rFonts w:ascii="Times New Roman" w:hAnsi="Times New Roman" w:cs="Times New Roman"/>
          <w:color w:val="333333"/>
          <w:sz w:val="24"/>
        </w:rPr>
        <w:t xml:space="preserve">, </w:t>
      </w:r>
      <w:proofErr w:type="spellStart"/>
      <w:r w:rsidR="00215A44">
        <w:rPr>
          <w:rFonts w:ascii="Times New Roman" w:hAnsi="Times New Roman" w:cs="Times New Roman"/>
          <w:color w:val="333333"/>
          <w:sz w:val="24"/>
        </w:rPr>
        <w:t>непереработанные</w:t>
      </w:r>
      <w:proofErr w:type="spellEnd"/>
      <w:r w:rsidR="00215A44">
        <w:rPr>
          <w:rFonts w:ascii="Times New Roman" w:hAnsi="Times New Roman" w:cs="Times New Roman"/>
          <w:color w:val="333333"/>
          <w:sz w:val="24"/>
        </w:rPr>
        <w:t xml:space="preserve"> и мягкие сыры зафиксировали аналогичный рост продаж в стоимостном измерении</w:t>
      </w:r>
      <w:r w:rsidR="00215A44" w:rsidRPr="00215A44">
        <w:rPr>
          <w:rFonts w:ascii="Times New Roman" w:hAnsi="Times New Roman" w:cs="Times New Roman"/>
          <w:color w:val="333333"/>
          <w:sz w:val="24"/>
        </w:rPr>
        <w:t xml:space="preserve"> </w:t>
      </w:r>
      <w:r w:rsidR="00215A44">
        <w:rPr>
          <w:rFonts w:ascii="Times New Roman" w:hAnsi="Times New Roman" w:cs="Times New Roman"/>
          <w:color w:val="333333"/>
          <w:sz w:val="24"/>
        </w:rPr>
        <w:t xml:space="preserve">в 2016 году. </w:t>
      </w:r>
      <w:r w:rsidR="001C11DD">
        <w:rPr>
          <w:rFonts w:ascii="Times New Roman" w:hAnsi="Times New Roman" w:cs="Times New Roman"/>
          <w:color w:val="333333"/>
          <w:sz w:val="24"/>
        </w:rPr>
        <w:t xml:space="preserve">Продажи в стоимостном измерении </w:t>
      </w:r>
      <w:r>
        <w:rPr>
          <w:rFonts w:ascii="Times New Roman" w:hAnsi="Times New Roman" w:cs="Times New Roman"/>
          <w:color w:val="333333"/>
          <w:sz w:val="24"/>
        </w:rPr>
        <w:t>необработанного сыра были, безусловно, самой большой подкатегорией. Основная причина заключается в том, что потре</w:t>
      </w:r>
      <w:r w:rsidR="003559D0">
        <w:rPr>
          <w:rFonts w:ascii="Times New Roman" w:hAnsi="Times New Roman" w:cs="Times New Roman"/>
          <w:color w:val="333333"/>
          <w:sz w:val="24"/>
        </w:rPr>
        <w:t xml:space="preserve">бители считают </w:t>
      </w:r>
      <w:proofErr w:type="spellStart"/>
      <w:r w:rsidR="003559D0">
        <w:rPr>
          <w:rFonts w:ascii="Times New Roman" w:hAnsi="Times New Roman" w:cs="Times New Roman"/>
          <w:color w:val="333333"/>
          <w:sz w:val="24"/>
        </w:rPr>
        <w:t>непере</w:t>
      </w:r>
      <w:r>
        <w:rPr>
          <w:rFonts w:ascii="Times New Roman" w:hAnsi="Times New Roman" w:cs="Times New Roman"/>
          <w:color w:val="333333"/>
          <w:sz w:val="24"/>
        </w:rPr>
        <w:t>работанный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сыр более естественным и здоровым, чем другие виды сыра. </w:t>
      </w:r>
      <w:r w:rsidR="008314B1">
        <w:rPr>
          <w:rFonts w:ascii="Times New Roman" w:hAnsi="Times New Roman" w:cs="Times New Roman"/>
          <w:color w:val="333333"/>
          <w:sz w:val="24"/>
        </w:rPr>
        <w:t>Плавленый</w:t>
      </w:r>
      <w:r>
        <w:rPr>
          <w:rFonts w:ascii="Times New Roman" w:hAnsi="Times New Roman" w:cs="Times New Roman"/>
          <w:color w:val="333333"/>
          <w:sz w:val="24"/>
        </w:rPr>
        <w:t xml:space="preserve"> сыр воспринимается как </w:t>
      </w:r>
      <w:proofErr w:type="gramStart"/>
      <w:r>
        <w:rPr>
          <w:rFonts w:ascii="Times New Roman" w:hAnsi="Times New Roman" w:cs="Times New Roman"/>
          <w:color w:val="333333"/>
          <w:sz w:val="24"/>
        </w:rPr>
        <w:t>более химический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вариант. Тем не менее, </w:t>
      </w:r>
      <w:r w:rsidR="001D0F36">
        <w:rPr>
          <w:rFonts w:ascii="Times New Roman" w:hAnsi="Times New Roman" w:cs="Times New Roman"/>
          <w:color w:val="333333"/>
          <w:sz w:val="24"/>
        </w:rPr>
        <w:t xml:space="preserve">в 2016 году </w:t>
      </w:r>
      <w:r>
        <w:rPr>
          <w:rFonts w:ascii="Times New Roman" w:hAnsi="Times New Roman" w:cs="Times New Roman"/>
          <w:color w:val="333333"/>
          <w:sz w:val="24"/>
        </w:rPr>
        <w:t xml:space="preserve">широкий ассортимент продукции, предлагаемый международными производителями, привел к дальнейшему положительному </w:t>
      </w:r>
      <w:r w:rsidR="008314B1">
        <w:rPr>
          <w:rFonts w:ascii="Times New Roman" w:hAnsi="Times New Roman" w:cs="Times New Roman"/>
          <w:color w:val="333333"/>
          <w:sz w:val="24"/>
        </w:rPr>
        <w:t xml:space="preserve">росту </w:t>
      </w:r>
      <w:proofErr w:type="gramStart"/>
      <w:r w:rsidR="008314B1">
        <w:rPr>
          <w:rFonts w:ascii="Times New Roman" w:hAnsi="Times New Roman" w:cs="Times New Roman"/>
          <w:color w:val="333333"/>
          <w:sz w:val="24"/>
        </w:rPr>
        <w:t>значений</w:t>
      </w:r>
      <w:proofErr w:type="gramEnd"/>
      <w:r w:rsidR="008314B1">
        <w:rPr>
          <w:rFonts w:ascii="Times New Roman" w:hAnsi="Times New Roman" w:cs="Times New Roman"/>
          <w:color w:val="333333"/>
          <w:sz w:val="24"/>
        </w:rPr>
        <w:t xml:space="preserve"> как стоимости, так</w:t>
      </w:r>
      <w:r w:rsidR="001D0F36">
        <w:rPr>
          <w:rFonts w:ascii="Times New Roman" w:hAnsi="Times New Roman" w:cs="Times New Roman"/>
          <w:color w:val="333333"/>
          <w:sz w:val="24"/>
        </w:rPr>
        <w:t xml:space="preserve"> и</w:t>
      </w:r>
      <w:r w:rsidR="008314B1">
        <w:rPr>
          <w:rFonts w:ascii="Times New Roman" w:hAnsi="Times New Roman" w:cs="Times New Roman"/>
          <w:color w:val="333333"/>
          <w:sz w:val="24"/>
        </w:rPr>
        <w:t xml:space="preserve"> объемов плавленых сыров в виде спредов, так и других видов плавленого</w:t>
      </w:r>
      <w:r w:rsidR="001D0F36">
        <w:rPr>
          <w:rFonts w:ascii="Times New Roman" w:hAnsi="Times New Roman" w:cs="Times New Roman"/>
          <w:color w:val="333333"/>
          <w:sz w:val="24"/>
        </w:rPr>
        <w:t xml:space="preserve"> сыра</w:t>
      </w:r>
      <w:r>
        <w:rPr>
          <w:rFonts w:ascii="Times New Roman" w:hAnsi="Times New Roman" w:cs="Times New Roman"/>
          <w:color w:val="333333"/>
          <w:sz w:val="24"/>
        </w:rPr>
        <w:t>.</w:t>
      </w:r>
    </w:p>
    <w:p w:rsidR="00964161" w:rsidRDefault="00BD5261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lastRenderedPageBreak/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Средняя 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цена </w:t>
      </w:r>
      <w:r w:rsidR="00773BF2">
        <w:rPr>
          <w:rFonts w:ascii="Times New Roman" w:hAnsi="Times New Roman" w:cs="Times New Roman"/>
          <w:color w:val="333333"/>
          <w:sz w:val="24"/>
        </w:rPr>
        <w:t xml:space="preserve">сыра </w:t>
      </w:r>
      <w:r w:rsidR="002C57A6">
        <w:rPr>
          <w:rFonts w:ascii="Times New Roman" w:hAnsi="Times New Roman" w:cs="Times New Roman"/>
          <w:color w:val="333333"/>
          <w:sz w:val="24"/>
        </w:rPr>
        <w:t>на единицу</w:t>
      </w:r>
      <w:r w:rsidR="00773BF2">
        <w:rPr>
          <w:rFonts w:ascii="Times New Roman" w:hAnsi="Times New Roman" w:cs="Times New Roman"/>
          <w:color w:val="333333"/>
          <w:sz w:val="24"/>
        </w:rPr>
        <w:t xml:space="preserve"> продукции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 выросла на 11% в 2016 году. Основной проблемой для производителей бы</w:t>
      </w:r>
      <w:r w:rsidR="00773BF2">
        <w:rPr>
          <w:rFonts w:ascii="Times New Roman" w:hAnsi="Times New Roman" w:cs="Times New Roman"/>
          <w:color w:val="333333"/>
          <w:sz w:val="24"/>
        </w:rPr>
        <w:t xml:space="preserve">ло недостаточное количество </w:t>
      </w:r>
      <w:proofErr w:type="spellStart"/>
      <w:r w:rsidR="00773BF2">
        <w:rPr>
          <w:rFonts w:ascii="Times New Roman" w:hAnsi="Times New Roman" w:cs="Times New Roman"/>
          <w:color w:val="333333"/>
          <w:sz w:val="24"/>
        </w:rPr>
        <w:t>непере</w:t>
      </w:r>
      <w:r w:rsidR="002C57A6">
        <w:rPr>
          <w:rFonts w:ascii="Times New Roman" w:hAnsi="Times New Roman" w:cs="Times New Roman"/>
          <w:color w:val="333333"/>
          <w:sz w:val="24"/>
        </w:rPr>
        <w:t>работанного</w:t>
      </w:r>
      <w:proofErr w:type="spellEnd"/>
      <w:r w:rsidR="002C57A6">
        <w:rPr>
          <w:rFonts w:ascii="Times New Roman" w:hAnsi="Times New Roman" w:cs="Times New Roman"/>
          <w:color w:val="333333"/>
          <w:sz w:val="24"/>
        </w:rPr>
        <w:t xml:space="preserve"> молок</w:t>
      </w:r>
      <w:r w:rsidR="00773BF2">
        <w:rPr>
          <w:rFonts w:ascii="Times New Roman" w:hAnsi="Times New Roman" w:cs="Times New Roman"/>
          <w:color w:val="333333"/>
          <w:sz w:val="24"/>
        </w:rPr>
        <w:t xml:space="preserve">а. Таким образом, цена </w:t>
      </w:r>
      <w:proofErr w:type="spellStart"/>
      <w:r w:rsidR="00773BF2">
        <w:rPr>
          <w:rFonts w:ascii="Times New Roman" w:hAnsi="Times New Roman" w:cs="Times New Roman"/>
          <w:color w:val="333333"/>
          <w:sz w:val="24"/>
        </w:rPr>
        <w:t>непере</w:t>
      </w:r>
      <w:r w:rsidR="002C57A6">
        <w:rPr>
          <w:rFonts w:ascii="Times New Roman" w:hAnsi="Times New Roman" w:cs="Times New Roman"/>
          <w:color w:val="333333"/>
          <w:sz w:val="24"/>
        </w:rPr>
        <w:t>работанного</w:t>
      </w:r>
      <w:proofErr w:type="spellEnd"/>
      <w:r w:rsidR="002C57A6">
        <w:rPr>
          <w:rFonts w:ascii="Times New Roman" w:hAnsi="Times New Roman" w:cs="Times New Roman"/>
          <w:color w:val="333333"/>
          <w:sz w:val="24"/>
        </w:rPr>
        <w:t xml:space="preserve"> молока была относительно высокой, что способствовало повышению цен на готовые продукты, такие как сыр.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773BF2">
        <w:rPr>
          <w:rFonts w:ascii="Times New Roman" w:hAnsi="Times New Roman" w:cs="Times New Roman"/>
          <w:color w:val="333333"/>
          <w:sz w:val="24"/>
        </w:rPr>
        <w:t>В 2016 году наблюдался более быстрый рост объема продаж упакованного</w:t>
      </w:r>
      <w:r>
        <w:rPr>
          <w:rFonts w:ascii="Times New Roman" w:hAnsi="Times New Roman" w:cs="Times New Roman"/>
          <w:color w:val="333333"/>
          <w:sz w:val="24"/>
        </w:rPr>
        <w:t xml:space="preserve"> сыр</w:t>
      </w:r>
      <w:r w:rsidR="00773BF2">
        <w:rPr>
          <w:rFonts w:ascii="Times New Roman" w:hAnsi="Times New Roman" w:cs="Times New Roman"/>
          <w:color w:val="333333"/>
          <w:sz w:val="24"/>
        </w:rPr>
        <w:t>а, чем неупакованного, что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с</w:t>
      </w:r>
      <w:r w:rsidR="002A18B0">
        <w:rPr>
          <w:rFonts w:ascii="Times New Roman" w:hAnsi="Times New Roman" w:cs="Times New Roman"/>
          <w:color w:val="333333"/>
          <w:sz w:val="24"/>
        </w:rPr>
        <w:t>оответствовует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2A18B0">
        <w:rPr>
          <w:rFonts w:ascii="Times New Roman" w:hAnsi="Times New Roman" w:cs="Times New Roman"/>
          <w:color w:val="333333"/>
          <w:sz w:val="24"/>
        </w:rPr>
        <w:t>широкой тенденции на упакованную еду</w:t>
      </w:r>
      <w:r>
        <w:rPr>
          <w:rFonts w:ascii="Times New Roman" w:hAnsi="Times New Roman" w:cs="Times New Roman"/>
          <w:color w:val="333333"/>
          <w:sz w:val="24"/>
        </w:rPr>
        <w:t xml:space="preserve">. Развитие современных </w:t>
      </w:r>
      <w:r w:rsidR="002A18B0">
        <w:rPr>
          <w:rFonts w:ascii="Times New Roman" w:hAnsi="Times New Roman" w:cs="Times New Roman"/>
          <w:color w:val="333333"/>
          <w:sz w:val="24"/>
        </w:rPr>
        <w:t>бакалейных розничных сетей</w:t>
      </w:r>
      <w:r>
        <w:rPr>
          <w:rFonts w:ascii="Times New Roman" w:hAnsi="Times New Roman" w:cs="Times New Roman"/>
          <w:color w:val="333333"/>
          <w:sz w:val="24"/>
        </w:rPr>
        <w:t>, предлагающих упакованный сыр, с</w:t>
      </w:r>
      <w:r w:rsidR="002A18B0">
        <w:rPr>
          <w:rFonts w:ascii="Times New Roman" w:hAnsi="Times New Roman" w:cs="Times New Roman"/>
          <w:color w:val="333333"/>
          <w:sz w:val="24"/>
        </w:rPr>
        <w:t>одействовало развитию</w:t>
      </w:r>
      <w:r>
        <w:rPr>
          <w:rFonts w:ascii="Times New Roman" w:hAnsi="Times New Roman" w:cs="Times New Roman"/>
          <w:color w:val="333333"/>
          <w:sz w:val="24"/>
        </w:rPr>
        <w:t xml:space="preserve"> этой тенденции.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В Казахстане </w:t>
      </w:r>
      <w:r w:rsidR="002A18B0">
        <w:rPr>
          <w:rFonts w:ascii="Times New Roman" w:hAnsi="Times New Roman" w:cs="Times New Roman"/>
          <w:color w:val="333333"/>
          <w:sz w:val="24"/>
        </w:rPr>
        <w:t>производители предложили широкий ассортимент</w:t>
      </w:r>
      <w:r>
        <w:rPr>
          <w:rFonts w:ascii="Times New Roman" w:hAnsi="Times New Roman" w:cs="Times New Roman"/>
          <w:color w:val="333333"/>
          <w:sz w:val="24"/>
        </w:rPr>
        <w:t xml:space="preserve"> необработанного сыра как</w:t>
      </w:r>
      <w:r w:rsidR="002A18B0">
        <w:rPr>
          <w:rFonts w:ascii="Times New Roman" w:hAnsi="Times New Roman" w:cs="Times New Roman"/>
          <w:color w:val="333333"/>
          <w:sz w:val="24"/>
        </w:rPr>
        <w:t xml:space="preserve"> брынза и </w:t>
      </w:r>
      <w:proofErr w:type="spellStart"/>
      <w:r w:rsidR="002A18B0">
        <w:rPr>
          <w:rFonts w:ascii="Times New Roman" w:hAnsi="Times New Roman" w:cs="Times New Roman"/>
          <w:color w:val="333333"/>
          <w:sz w:val="24"/>
        </w:rPr>
        <w:t>ф</w:t>
      </w:r>
      <w:r>
        <w:rPr>
          <w:rFonts w:ascii="Times New Roman" w:hAnsi="Times New Roman" w:cs="Times New Roman"/>
          <w:color w:val="333333"/>
          <w:sz w:val="24"/>
        </w:rPr>
        <w:t>ета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. </w:t>
      </w:r>
      <w:r w:rsidR="002A18B0">
        <w:rPr>
          <w:rFonts w:ascii="Times New Roman" w:hAnsi="Times New Roman" w:cs="Times New Roman"/>
          <w:color w:val="333333"/>
          <w:sz w:val="24"/>
        </w:rPr>
        <w:t>Благодаря увеличению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622F05">
        <w:rPr>
          <w:rFonts w:ascii="Times New Roman" w:hAnsi="Times New Roman" w:cs="Times New Roman"/>
          <w:color w:val="333333"/>
          <w:sz w:val="24"/>
        </w:rPr>
        <w:t xml:space="preserve">ассортимента </w:t>
      </w:r>
      <w:r>
        <w:rPr>
          <w:rFonts w:ascii="Times New Roman" w:hAnsi="Times New Roman" w:cs="Times New Roman"/>
          <w:color w:val="333333"/>
          <w:sz w:val="24"/>
        </w:rPr>
        <w:t>им</w:t>
      </w:r>
      <w:r w:rsidR="00622F05">
        <w:rPr>
          <w:rFonts w:ascii="Times New Roman" w:hAnsi="Times New Roman" w:cs="Times New Roman"/>
          <w:color w:val="333333"/>
          <w:sz w:val="24"/>
        </w:rPr>
        <w:t>портированных брендов и развитию</w:t>
      </w:r>
      <w:r>
        <w:rPr>
          <w:rFonts w:ascii="Times New Roman" w:hAnsi="Times New Roman" w:cs="Times New Roman"/>
          <w:color w:val="333333"/>
          <w:sz w:val="24"/>
        </w:rPr>
        <w:t xml:space="preserve"> европейской кухни в Казахстане</w:t>
      </w:r>
      <w:r w:rsidR="00622F05">
        <w:rPr>
          <w:rFonts w:ascii="Times New Roman" w:hAnsi="Times New Roman" w:cs="Times New Roman"/>
          <w:color w:val="333333"/>
          <w:sz w:val="24"/>
        </w:rPr>
        <w:t xml:space="preserve"> в страну вошли больше видов сырья, включая </w:t>
      </w:r>
      <w:proofErr w:type="spellStart"/>
      <w:r w:rsidR="00622F05">
        <w:rPr>
          <w:rFonts w:ascii="Times New Roman" w:hAnsi="Times New Roman" w:cs="Times New Roman"/>
          <w:color w:val="333333"/>
          <w:sz w:val="24"/>
        </w:rPr>
        <w:t>моцареллу</w:t>
      </w:r>
      <w:proofErr w:type="spellEnd"/>
      <w:r w:rsidR="00622F05">
        <w:rPr>
          <w:rFonts w:ascii="Times New Roman" w:hAnsi="Times New Roman" w:cs="Times New Roman"/>
          <w:color w:val="333333"/>
          <w:sz w:val="24"/>
        </w:rPr>
        <w:t xml:space="preserve">, </w:t>
      </w:r>
      <w:proofErr w:type="spellStart"/>
      <w:r w:rsidR="00622F05">
        <w:rPr>
          <w:rFonts w:ascii="Times New Roman" w:hAnsi="Times New Roman" w:cs="Times New Roman"/>
          <w:color w:val="333333"/>
          <w:sz w:val="24"/>
        </w:rPr>
        <w:t>фету</w:t>
      </w:r>
      <w:proofErr w:type="spellEnd"/>
      <w:r w:rsidR="00622F05">
        <w:rPr>
          <w:rFonts w:ascii="Times New Roman" w:hAnsi="Times New Roman" w:cs="Times New Roman"/>
          <w:color w:val="333333"/>
          <w:sz w:val="24"/>
        </w:rPr>
        <w:t xml:space="preserve"> и б</w:t>
      </w:r>
      <w:r>
        <w:rPr>
          <w:rFonts w:ascii="Times New Roman" w:hAnsi="Times New Roman" w:cs="Times New Roman"/>
          <w:color w:val="333333"/>
          <w:sz w:val="24"/>
        </w:rPr>
        <w:t>ри.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Маркетинговые кампании для сыра в Казахстане не были достаточно сильны. </w:t>
      </w:r>
      <w:proofErr w:type="gramStart"/>
      <w:r>
        <w:rPr>
          <w:rFonts w:ascii="Times New Roman" w:hAnsi="Times New Roman" w:cs="Times New Roman"/>
          <w:color w:val="333333"/>
          <w:sz w:val="24"/>
        </w:rPr>
        <w:t>Производители не сосредоточили внимание потребителей на происхождении определенных продуктов сыра, таких как грузинского, итальянского, греческого или нидерландского.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В советское время сыр, произведенный в Грузии, был популярен в Казахстане. Таким образом</w:t>
      </w:r>
      <w:r w:rsidR="00BA6A5D">
        <w:rPr>
          <w:rFonts w:ascii="Times New Roman" w:hAnsi="Times New Roman" w:cs="Times New Roman"/>
          <w:color w:val="333333"/>
          <w:sz w:val="24"/>
        </w:rPr>
        <w:t>,</w:t>
      </w:r>
      <w:r>
        <w:rPr>
          <w:rFonts w:ascii="Times New Roman" w:hAnsi="Times New Roman" w:cs="Times New Roman"/>
          <w:color w:val="333333"/>
          <w:sz w:val="24"/>
        </w:rPr>
        <w:t xml:space="preserve"> потребители в Казахстане знакомы с грузинской кухней и продолжают покупать традиционный сыр этой страны.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>В 2016 году бы</w:t>
      </w:r>
      <w:r w:rsidR="00BA6A5D">
        <w:rPr>
          <w:rFonts w:ascii="Times New Roman" w:hAnsi="Times New Roman" w:cs="Times New Roman"/>
          <w:color w:val="333333"/>
          <w:sz w:val="24"/>
        </w:rPr>
        <w:t xml:space="preserve">л повышенный спрос </w:t>
      </w:r>
      <w:proofErr w:type="gramStart"/>
      <w:r w:rsidR="00BA6A5D">
        <w:rPr>
          <w:rFonts w:ascii="Times New Roman" w:hAnsi="Times New Roman" w:cs="Times New Roman"/>
          <w:color w:val="333333"/>
          <w:sz w:val="24"/>
        </w:rPr>
        <w:t>на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плавленный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сыр</w:t>
      </w:r>
      <w:r w:rsidR="00BA6A5D">
        <w:rPr>
          <w:rFonts w:ascii="Times New Roman" w:hAnsi="Times New Roman" w:cs="Times New Roman"/>
          <w:color w:val="333333"/>
          <w:sz w:val="24"/>
        </w:rPr>
        <w:t xml:space="preserve"> на развес</w:t>
      </w:r>
      <w:r>
        <w:rPr>
          <w:rFonts w:ascii="Times New Roman" w:hAnsi="Times New Roman" w:cs="Times New Roman"/>
          <w:color w:val="333333"/>
          <w:sz w:val="24"/>
        </w:rPr>
        <w:t>. Этот сыр был</w:t>
      </w:r>
      <w:r w:rsidR="00556847">
        <w:rPr>
          <w:rFonts w:ascii="Times New Roman" w:hAnsi="Times New Roman" w:cs="Times New Roman"/>
          <w:color w:val="333333"/>
          <w:sz w:val="24"/>
        </w:rPr>
        <w:t xml:space="preserve"> произведен местными компаниями и</w:t>
      </w:r>
      <w:r>
        <w:rPr>
          <w:rFonts w:ascii="Times New Roman" w:hAnsi="Times New Roman" w:cs="Times New Roman"/>
          <w:color w:val="333333"/>
          <w:sz w:val="24"/>
        </w:rPr>
        <w:t xml:space="preserve"> поставлялся магазинам в больших 5-10-литр</w:t>
      </w:r>
      <w:r w:rsidR="00556847">
        <w:rPr>
          <w:rFonts w:ascii="Times New Roman" w:hAnsi="Times New Roman" w:cs="Times New Roman"/>
          <w:color w:val="333333"/>
          <w:sz w:val="24"/>
        </w:rPr>
        <w:t xml:space="preserve">овых банках, затем </w:t>
      </w:r>
      <w:r>
        <w:rPr>
          <w:rFonts w:ascii="Times New Roman" w:hAnsi="Times New Roman" w:cs="Times New Roman"/>
          <w:color w:val="333333"/>
          <w:sz w:val="24"/>
        </w:rPr>
        <w:t>предварительно упаков</w:t>
      </w:r>
      <w:r w:rsidR="00556847">
        <w:rPr>
          <w:rFonts w:ascii="Times New Roman" w:hAnsi="Times New Roman" w:cs="Times New Roman"/>
          <w:color w:val="333333"/>
          <w:sz w:val="24"/>
        </w:rPr>
        <w:t>ыва</w:t>
      </w:r>
      <w:r>
        <w:rPr>
          <w:rFonts w:ascii="Times New Roman" w:hAnsi="Times New Roman" w:cs="Times New Roman"/>
          <w:color w:val="333333"/>
          <w:sz w:val="24"/>
        </w:rPr>
        <w:t xml:space="preserve">лся </w:t>
      </w:r>
      <w:r w:rsidR="00556847">
        <w:rPr>
          <w:rFonts w:ascii="Times New Roman" w:hAnsi="Times New Roman" w:cs="Times New Roman"/>
          <w:color w:val="333333"/>
          <w:sz w:val="24"/>
        </w:rPr>
        <w:t>розничными сетями</w:t>
      </w:r>
      <w:r>
        <w:rPr>
          <w:rFonts w:ascii="Times New Roman" w:hAnsi="Times New Roman" w:cs="Times New Roman"/>
          <w:color w:val="333333"/>
          <w:sz w:val="24"/>
        </w:rPr>
        <w:t xml:space="preserve"> в пластмассовые коробки для продажи. </w:t>
      </w:r>
      <w:r w:rsidR="00556847">
        <w:rPr>
          <w:rFonts w:ascii="Times New Roman" w:hAnsi="Times New Roman" w:cs="Times New Roman"/>
          <w:color w:val="333333"/>
          <w:sz w:val="24"/>
        </w:rPr>
        <w:t>Повышенный</w:t>
      </w:r>
      <w:r>
        <w:rPr>
          <w:rFonts w:ascii="Times New Roman" w:hAnsi="Times New Roman" w:cs="Times New Roman"/>
          <w:color w:val="333333"/>
          <w:sz w:val="24"/>
        </w:rPr>
        <w:t xml:space="preserve"> интерес к таким продуктам прои</w:t>
      </w:r>
      <w:r w:rsidR="00325154">
        <w:rPr>
          <w:rFonts w:ascii="Times New Roman" w:hAnsi="Times New Roman" w:cs="Times New Roman"/>
          <w:color w:val="333333"/>
          <w:sz w:val="24"/>
        </w:rPr>
        <w:t>зошел</w:t>
      </w:r>
      <w:r>
        <w:rPr>
          <w:rFonts w:ascii="Times New Roman" w:hAnsi="Times New Roman" w:cs="Times New Roman"/>
          <w:color w:val="333333"/>
          <w:sz w:val="24"/>
        </w:rPr>
        <w:t xml:space="preserve"> из-за низких цен</w:t>
      </w:r>
      <w:r w:rsidR="00325154">
        <w:rPr>
          <w:rFonts w:ascii="Times New Roman" w:hAnsi="Times New Roman" w:cs="Times New Roman"/>
          <w:color w:val="333333"/>
          <w:sz w:val="24"/>
        </w:rPr>
        <w:t xml:space="preserve"> на них</w:t>
      </w:r>
      <w:r>
        <w:rPr>
          <w:rFonts w:ascii="Times New Roman" w:hAnsi="Times New Roman" w:cs="Times New Roman"/>
          <w:color w:val="333333"/>
          <w:sz w:val="24"/>
        </w:rPr>
        <w:t>; и производители</w:t>
      </w:r>
      <w:r w:rsidR="00325154">
        <w:rPr>
          <w:rFonts w:ascii="Times New Roman" w:hAnsi="Times New Roman" w:cs="Times New Roman"/>
          <w:color w:val="333333"/>
          <w:sz w:val="24"/>
        </w:rPr>
        <w:t>,</w:t>
      </w:r>
      <w:r>
        <w:rPr>
          <w:rFonts w:ascii="Times New Roman" w:hAnsi="Times New Roman" w:cs="Times New Roman"/>
          <w:color w:val="333333"/>
          <w:sz w:val="24"/>
        </w:rPr>
        <w:t xml:space="preserve"> и потребители сделали сбережения, потому что не было никаких дополнительных расходов на упаковку.</w:t>
      </w:r>
    </w:p>
    <w:p w:rsidR="00964161" w:rsidRDefault="00325154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>В 2016 году основными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 розничными каналами</w:t>
      </w:r>
      <w:r>
        <w:rPr>
          <w:rFonts w:ascii="Times New Roman" w:hAnsi="Times New Roman" w:cs="Times New Roman"/>
          <w:color w:val="333333"/>
          <w:sz w:val="24"/>
        </w:rPr>
        <w:t xml:space="preserve"> продаж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 для сыра в Казахстане были независимые мелкие бакалей</w:t>
      </w:r>
      <w:r>
        <w:rPr>
          <w:rFonts w:ascii="Times New Roman" w:hAnsi="Times New Roman" w:cs="Times New Roman"/>
          <w:color w:val="333333"/>
          <w:sz w:val="24"/>
        </w:rPr>
        <w:t>ные магазины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 и другие </w:t>
      </w:r>
      <w:r>
        <w:rPr>
          <w:rFonts w:ascii="Times New Roman" w:hAnsi="Times New Roman" w:cs="Times New Roman"/>
          <w:color w:val="333333"/>
          <w:sz w:val="24"/>
        </w:rPr>
        <w:t>бакалейные розничные сети</w:t>
      </w:r>
      <w:r w:rsidR="002C57A6">
        <w:rPr>
          <w:rFonts w:ascii="Times New Roman" w:hAnsi="Times New Roman" w:cs="Times New Roman"/>
          <w:color w:val="333333"/>
          <w:sz w:val="24"/>
        </w:rPr>
        <w:t xml:space="preserve">, с 49%-й и 32%-й долей продаж </w:t>
      </w:r>
      <w:r>
        <w:rPr>
          <w:rFonts w:ascii="Times New Roman" w:hAnsi="Times New Roman" w:cs="Times New Roman"/>
          <w:color w:val="333333"/>
          <w:sz w:val="24"/>
        </w:rPr>
        <w:t xml:space="preserve">в стоимостном измерении,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соотвественно</w:t>
      </w:r>
      <w:proofErr w:type="spellEnd"/>
      <w:r w:rsidR="002C57A6">
        <w:rPr>
          <w:rFonts w:ascii="Times New Roman" w:hAnsi="Times New Roman" w:cs="Times New Roman"/>
          <w:color w:val="333333"/>
          <w:sz w:val="24"/>
        </w:rPr>
        <w:t>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b/>
          <w:color w:val="0000FF"/>
          <w:sz w:val="28"/>
        </w:rPr>
        <w:t>Конкурентная Среда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4B0AC1">
        <w:rPr>
          <w:rFonts w:ascii="Times New Roman" w:hAnsi="Times New Roman" w:cs="Times New Roman"/>
          <w:color w:val="333333"/>
          <w:sz w:val="24"/>
        </w:rPr>
        <w:t xml:space="preserve">В 2016 году </w:t>
      </w:r>
      <w:r w:rsidR="008F3566">
        <w:rPr>
          <w:rFonts w:ascii="Times New Roman" w:hAnsi="Times New Roman" w:cs="Times New Roman"/>
          <w:color w:val="333333"/>
          <w:sz w:val="24"/>
        </w:rPr>
        <w:t xml:space="preserve">компания </w:t>
      </w:r>
      <w:r w:rsidR="004B0AC1">
        <w:rPr>
          <w:rFonts w:ascii="Times New Roman" w:hAnsi="Times New Roman" w:cs="Times New Roman"/>
          <w:color w:val="333333"/>
          <w:sz w:val="24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Гадячсыр</w:t>
      </w:r>
      <w:proofErr w:type="spellEnd"/>
      <w:r w:rsidR="004B0AC1">
        <w:rPr>
          <w:rFonts w:ascii="Times New Roman" w:hAnsi="Times New Roman" w:cs="Times New Roman"/>
          <w:color w:val="333333"/>
          <w:sz w:val="24"/>
        </w:rPr>
        <w:t>»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4B0AC1">
        <w:rPr>
          <w:rFonts w:ascii="Times New Roman" w:hAnsi="Times New Roman" w:cs="Times New Roman"/>
          <w:color w:val="333333"/>
          <w:sz w:val="24"/>
        </w:rPr>
        <w:t>стала</w:t>
      </w:r>
      <w:r>
        <w:rPr>
          <w:rFonts w:ascii="Times New Roman" w:hAnsi="Times New Roman" w:cs="Times New Roman"/>
          <w:color w:val="333333"/>
          <w:sz w:val="24"/>
        </w:rPr>
        <w:t xml:space="preserve"> ведущей компанией с 14%-й долей продаж </w:t>
      </w:r>
      <w:r w:rsidR="004B0AC1">
        <w:rPr>
          <w:rFonts w:ascii="Times New Roman" w:hAnsi="Times New Roman" w:cs="Times New Roman"/>
          <w:color w:val="333333"/>
          <w:sz w:val="24"/>
        </w:rPr>
        <w:t>в стоимостном измерении</w:t>
      </w:r>
      <w:r>
        <w:rPr>
          <w:rFonts w:ascii="Times New Roman" w:hAnsi="Times New Roman" w:cs="Times New Roman"/>
          <w:color w:val="333333"/>
          <w:sz w:val="24"/>
        </w:rPr>
        <w:t xml:space="preserve">. Компания предложила типы сыров, которые потребители </w:t>
      </w:r>
      <w:proofErr w:type="gramStart"/>
      <w:r>
        <w:rPr>
          <w:rFonts w:ascii="Times New Roman" w:hAnsi="Times New Roman" w:cs="Times New Roman"/>
          <w:color w:val="333333"/>
          <w:sz w:val="24"/>
        </w:rPr>
        <w:t>привыкли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есть; их продукты </w:t>
      </w:r>
      <w:r w:rsidR="004B0AC1">
        <w:rPr>
          <w:rFonts w:ascii="Times New Roman" w:hAnsi="Times New Roman" w:cs="Times New Roman"/>
          <w:color w:val="333333"/>
          <w:sz w:val="24"/>
        </w:rPr>
        <w:t xml:space="preserve">хорошо </w:t>
      </w:r>
      <w:r>
        <w:rPr>
          <w:rFonts w:ascii="Times New Roman" w:hAnsi="Times New Roman" w:cs="Times New Roman"/>
          <w:color w:val="333333"/>
          <w:sz w:val="24"/>
        </w:rPr>
        <w:t xml:space="preserve">известны местным потребителям. Даже при том, что цены </w:t>
      </w:r>
      <w:r w:rsidR="004B0AC1">
        <w:rPr>
          <w:rFonts w:ascii="Times New Roman" w:hAnsi="Times New Roman" w:cs="Times New Roman"/>
          <w:color w:val="333333"/>
          <w:sz w:val="24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Гадячсыра</w:t>
      </w:r>
      <w:proofErr w:type="spellEnd"/>
      <w:r w:rsidR="004B0AC1">
        <w:rPr>
          <w:rFonts w:ascii="Times New Roman" w:hAnsi="Times New Roman" w:cs="Times New Roman"/>
          <w:color w:val="333333"/>
          <w:sz w:val="24"/>
        </w:rPr>
        <w:t>»</w:t>
      </w:r>
      <w:r>
        <w:rPr>
          <w:rFonts w:ascii="Times New Roman" w:hAnsi="Times New Roman" w:cs="Times New Roman"/>
          <w:color w:val="333333"/>
          <w:sz w:val="24"/>
        </w:rPr>
        <w:t xml:space="preserve"> были сравнительно высоки, п</w:t>
      </w:r>
      <w:r w:rsidR="004B0AC1">
        <w:rPr>
          <w:rFonts w:ascii="Times New Roman" w:hAnsi="Times New Roman" w:cs="Times New Roman"/>
          <w:color w:val="333333"/>
          <w:sz w:val="24"/>
        </w:rPr>
        <w:t>отребители отдали предпочтение украинскому производителю</w:t>
      </w:r>
      <w:r>
        <w:rPr>
          <w:rFonts w:ascii="Times New Roman" w:hAnsi="Times New Roman" w:cs="Times New Roman"/>
          <w:color w:val="333333"/>
          <w:sz w:val="24"/>
        </w:rPr>
        <w:t xml:space="preserve"> сыров из-за того</w:t>
      </w:r>
      <w:r w:rsidR="008F3566">
        <w:rPr>
          <w:rFonts w:ascii="Times New Roman" w:hAnsi="Times New Roman" w:cs="Times New Roman"/>
          <w:color w:val="333333"/>
          <w:sz w:val="24"/>
        </w:rPr>
        <w:t>,</w:t>
      </w:r>
      <w:r>
        <w:rPr>
          <w:rFonts w:ascii="Times New Roman" w:hAnsi="Times New Roman" w:cs="Times New Roman"/>
          <w:color w:val="333333"/>
          <w:sz w:val="24"/>
        </w:rPr>
        <w:t xml:space="preserve"> что они были лучшего качества и вкуса.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8F3566">
        <w:rPr>
          <w:rFonts w:ascii="Times New Roman" w:hAnsi="Times New Roman" w:cs="Times New Roman"/>
          <w:color w:val="333333"/>
          <w:sz w:val="24"/>
        </w:rPr>
        <w:t>Больше всего увеличились продажи в физическом измерении в 2016 году у компании «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Hochland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Russland</w:t>
      </w:r>
      <w:proofErr w:type="spellEnd"/>
      <w:r w:rsidR="008F3566">
        <w:rPr>
          <w:rFonts w:ascii="Times New Roman" w:hAnsi="Times New Roman" w:cs="Times New Roman"/>
          <w:color w:val="333333"/>
          <w:sz w:val="24"/>
        </w:rPr>
        <w:t>», составив 28%</w:t>
      </w:r>
      <w:r>
        <w:rPr>
          <w:rFonts w:ascii="Times New Roman" w:hAnsi="Times New Roman" w:cs="Times New Roman"/>
          <w:color w:val="333333"/>
          <w:sz w:val="24"/>
        </w:rPr>
        <w:t xml:space="preserve">. </w:t>
      </w:r>
      <w:r w:rsidR="008F3566">
        <w:rPr>
          <w:rFonts w:ascii="Times New Roman" w:hAnsi="Times New Roman" w:cs="Times New Roman"/>
          <w:color w:val="333333"/>
          <w:sz w:val="24"/>
        </w:rPr>
        <w:t>Разнообразие предложения</w:t>
      </w:r>
      <w:r>
        <w:rPr>
          <w:rFonts w:ascii="Times New Roman" w:hAnsi="Times New Roman" w:cs="Times New Roman"/>
          <w:color w:val="333333"/>
          <w:sz w:val="24"/>
        </w:rPr>
        <w:t xml:space="preserve"> продукт</w:t>
      </w:r>
      <w:r w:rsidR="008F3566">
        <w:rPr>
          <w:rFonts w:ascii="Times New Roman" w:hAnsi="Times New Roman" w:cs="Times New Roman"/>
          <w:color w:val="333333"/>
          <w:sz w:val="24"/>
        </w:rPr>
        <w:t>ов</w:t>
      </w:r>
      <w:r>
        <w:rPr>
          <w:rFonts w:ascii="Times New Roman" w:hAnsi="Times New Roman" w:cs="Times New Roman"/>
          <w:color w:val="333333"/>
          <w:sz w:val="24"/>
        </w:rPr>
        <w:t xml:space="preserve"> компании было увеличено </w:t>
      </w:r>
      <w:r w:rsidR="008F3566">
        <w:rPr>
          <w:rFonts w:ascii="Times New Roman" w:hAnsi="Times New Roman" w:cs="Times New Roman"/>
          <w:color w:val="333333"/>
          <w:sz w:val="24"/>
        </w:rPr>
        <w:t xml:space="preserve">за счет </w:t>
      </w:r>
      <w:r w:rsidR="00850257">
        <w:rPr>
          <w:rFonts w:ascii="Times New Roman" w:hAnsi="Times New Roman" w:cs="Times New Roman"/>
          <w:color w:val="333333"/>
          <w:sz w:val="24"/>
        </w:rPr>
        <w:t>нескольких выпускаемых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850257">
        <w:rPr>
          <w:rFonts w:ascii="Times New Roman" w:hAnsi="Times New Roman" w:cs="Times New Roman"/>
          <w:color w:val="333333"/>
          <w:sz w:val="24"/>
        </w:rPr>
        <w:t>продуктов-новинок</w:t>
      </w:r>
      <w:r>
        <w:rPr>
          <w:rFonts w:ascii="Times New Roman" w:hAnsi="Times New Roman" w:cs="Times New Roman"/>
          <w:color w:val="333333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 w:val="24"/>
        </w:rPr>
        <w:t>такими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850257">
        <w:rPr>
          <w:rFonts w:ascii="Times New Roman" w:hAnsi="Times New Roman" w:cs="Times New Roman"/>
          <w:color w:val="333333"/>
          <w:sz w:val="24"/>
        </w:rPr>
        <w:t>как сливочные сыры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="00850257">
        <w:rPr>
          <w:rFonts w:ascii="Times New Roman" w:hAnsi="Times New Roman" w:cs="Times New Roman"/>
          <w:color w:val="333333"/>
          <w:sz w:val="24"/>
        </w:rPr>
        <w:t>фетакса</w:t>
      </w:r>
      <w:proofErr w:type="spellEnd"/>
      <w:r w:rsidR="00850257">
        <w:rPr>
          <w:rFonts w:ascii="Times New Roman" w:hAnsi="Times New Roman" w:cs="Times New Roman"/>
          <w:color w:val="333333"/>
          <w:sz w:val="24"/>
        </w:rPr>
        <w:t xml:space="preserve"> и </w:t>
      </w:r>
      <w:proofErr w:type="spellStart"/>
      <w:r w:rsidR="00850257">
        <w:rPr>
          <w:rFonts w:ascii="Times New Roman" w:hAnsi="Times New Roman" w:cs="Times New Roman"/>
          <w:color w:val="333333"/>
          <w:sz w:val="24"/>
        </w:rPr>
        <w:t>маасдам</w:t>
      </w:r>
      <w:proofErr w:type="spellEnd"/>
      <w:r>
        <w:rPr>
          <w:rFonts w:ascii="Times New Roman" w:hAnsi="Times New Roman" w:cs="Times New Roman"/>
          <w:color w:val="333333"/>
          <w:sz w:val="24"/>
        </w:rPr>
        <w:t>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850257">
        <w:rPr>
          <w:rFonts w:ascii="Times New Roman" w:hAnsi="Times New Roman" w:cs="Times New Roman"/>
          <w:color w:val="333333"/>
          <w:sz w:val="24"/>
        </w:rPr>
        <w:t>В Казахстане продолжают доминировать с</w:t>
      </w:r>
      <w:r>
        <w:rPr>
          <w:rFonts w:ascii="Times New Roman" w:hAnsi="Times New Roman" w:cs="Times New Roman"/>
          <w:color w:val="333333"/>
          <w:sz w:val="24"/>
        </w:rPr>
        <w:t>ыр</w:t>
      </w:r>
      <w:r w:rsidR="00850257">
        <w:rPr>
          <w:rFonts w:ascii="Times New Roman" w:hAnsi="Times New Roman" w:cs="Times New Roman"/>
          <w:color w:val="333333"/>
          <w:sz w:val="24"/>
        </w:rPr>
        <w:t>ы</w:t>
      </w:r>
      <w:r>
        <w:rPr>
          <w:rFonts w:ascii="Times New Roman" w:hAnsi="Times New Roman" w:cs="Times New Roman"/>
          <w:color w:val="333333"/>
          <w:sz w:val="24"/>
        </w:rPr>
        <w:t xml:space="preserve"> международных компаний. Многие ведущие бренды </w:t>
      </w:r>
      <w:r w:rsidR="00850257">
        <w:rPr>
          <w:rFonts w:ascii="Times New Roman" w:hAnsi="Times New Roman" w:cs="Times New Roman"/>
          <w:color w:val="333333"/>
          <w:sz w:val="24"/>
        </w:rPr>
        <w:t xml:space="preserve">являются </w:t>
      </w:r>
      <w:r>
        <w:rPr>
          <w:rFonts w:ascii="Times New Roman" w:hAnsi="Times New Roman" w:cs="Times New Roman"/>
          <w:color w:val="333333"/>
          <w:sz w:val="24"/>
        </w:rPr>
        <w:t>производителями России, Украины и Беларуси. Международные производители добились успеха из-за высококаче</w:t>
      </w:r>
      <w:r w:rsidR="00850257">
        <w:rPr>
          <w:rFonts w:ascii="Times New Roman" w:hAnsi="Times New Roman" w:cs="Times New Roman"/>
          <w:color w:val="333333"/>
          <w:sz w:val="24"/>
        </w:rPr>
        <w:t>ственной продукции</w:t>
      </w:r>
      <w:r>
        <w:rPr>
          <w:rFonts w:ascii="Times New Roman" w:hAnsi="Times New Roman" w:cs="Times New Roman"/>
          <w:color w:val="333333"/>
          <w:sz w:val="24"/>
        </w:rPr>
        <w:t xml:space="preserve">, стабильной логистики и поставки. Многие </w:t>
      </w:r>
      <w:r>
        <w:rPr>
          <w:rFonts w:ascii="Times New Roman" w:hAnsi="Times New Roman" w:cs="Times New Roman"/>
          <w:color w:val="333333"/>
          <w:sz w:val="24"/>
        </w:rPr>
        <w:lastRenderedPageBreak/>
        <w:t xml:space="preserve">международные компании </w:t>
      </w:r>
      <w:r w:rsidR="00850257">
        <w:rPr>
          <w:rFonts w:ascii="Times New Roman" w:hAnsi="Times New Roman" w:cs="Times New Roman"/>
          <w:color w:val="333333"/>
          <w:sz w:val="24"/>
        </w:rPr>
        <w:t>проявили гибкость</w:t>
      </w:r>
      <w:r>
        <w:rPr>
          <w:rFonts w:ascii="Times New Roman" w:hAnsi="Times New Roman" w:cs="Times New Roman"/>
          <w:color w:val="333333"/>
          <w:sz w:val="24"/>
        </w:rPr>
        <w:t xml:space="preserve">, предложив специальные </w:t>
      </w:r>
      <w:proofErr w:type="spellStart"/>
      <w:r w:rsidR="00850257">
        <w:rPr>
          <w:rFonts w:ascii="Times New Roman" w:hAnsi="Times New Roman" w:cs="Times New Roman"/>
          <w:color w:val="333333"/>
          <w:sz w:val="24"/>
        </w:rPr>
        <w:t>промоушн</w:t>
      </w:r>
      <w:proofErr w:type="spellEnd"/>
      <w:r w:rsidR="00850257"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</w:rPr>
        <w:t>предложения и скидки. Местные игроки</w:t>
      </w:r>
      <w:r w:rsidR="00850257">
        <w:rPr>
          <w:rFonts w:ascii="Times New Roman" w:hAnsi="Times New Roman" w:cs="Times New Roman"/>
          <w:color w:val="333333"/>
          <w:sz w:val="24"/>
        </w:rPr>
        <w:t xml:space="preserve"> рынка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850257">
        <w:rPr>
          <w:rFonts w:ascii="Times New Roman" w:hAnsi="Times New Roman" w:cs="Times New Roman"/>
          <w:color w:val="333333"/>
          <w:sz w:val="24"/>
        </w:rPr>
        <w:t>привлекли потребителей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850257">
        <w:rPr>
          <w:rFonts w:ascii="Times New Roman" w:hAnsi="Times New Roman" w:cs="Times New Roman"/>
          <w:color w:val="333333"/>
          <w:sz w:val="24"/>
        </w:rPr>
        <w:t>более низкими ценами</w:t>
      </w:r>
      <w:r>
        <w:rPr>
          <w:rFonts w:ascii="Times New Roman" w:hAnsi="Times New Roman" w:cs="Times New Roman"/>
          <w:color w:val="333333"/>
          <w:sz w:val="24"/>
        </w:rPr>
        <w:t>. Однако</w:t>
      </w:r>
      <w:proofErr w:type="gramStart"/>
      <w:r w:rsidR="00850257">
        <w:rPr>
          <w:rFonts w:ascii="Times New Roman" w:hAnsi="Times New Roman" w:cs="Times New Roman"/>
          <w:color w:val="333333"/>
          <w:sz w:val="24"/>
        </w:rPr>
        <w:t>,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для отечественных производителей было трудно конкурировать с украинскими компаниями по цене. Кроме того</w:t>
      </w:r>
      <w:r w:rsidR="00850257">
        <w:rPr>
          <w:rFonts w:ascii="Times New Roman" w:hAnsi="Times New Roman" w:cs="Times New Roman"/>
          <w:color w:val="333333"/>
          <w:sz w:val="24"/>
        </w:rPr>
        <w:t>, у Казахстана есть ограниченный доступ к качественному молоку, требуемого</w:t>
      </w:r>
      <w:r>
        <w:rPr>
          <w:rFonts w:ascii="Times New Roman" w:hAnsi="Times New Roman" w:cs="Times New Roman"/>
          <w:color w:val="333333"/>
          <w:sz w:val="24"/>
        </w:rPr>
        <w:t xml:space="preserve"> для производства сыра; </w:t>
      </w:r>
      <w:r w:rsidR="00850257">
        <w:rPr>
          <w:rFonts w:ascii="Times New Roman" w:hAnsi="Times New Roman" w:cs="Times New Roman"/>
          <w:color w:val="333333"/>
          <w:sz w:val="24"/>
        </w:rPr>
        <w:t>Объемы надоя молока в стране невысоки</w:t>
      </w:r>
      <w:r>
        <w:rPr>
          <w:rFonts w:ascii="Times New Roman" w:hAnsi="Times New Roman" w:cs="Times New Roman"/>
          <w:color w:val="333333"/>
          <w:sz w:val="24"/>
        </w:rPr>
        <w:t xml:space="preserve"> как в России и Украине. Поэтому </w:t>
      </w:r>
      <w:r w:rsidR="00850257">
        <w:rPr>
          <w:rFonts w:ascii="Times New Roman" w:hAnsi="Times New Roman" w:cs="Times New Roman"/>
          <w:color w:val="333333"/>
          <w:sz w:val="24"/>
        </w:rPr>
        <w:t xml:space="preserve">местные производители посчитали </w:t>
      </w:r>
      <w:r>
        <w:rPr>
          <w:rFonts w:ascii="Times New Roman" w:hAnsi="Times New Roman" w:cs="Times New Roman"/>
          <w:color w:val="333333"/>
          <w:sz w:val="24"/>
        </w:rPr>
        <w:t>приобретение местного молока</w:t>
      </w:r>
      <w:r w:rsidR="00461572">
        <w:rPr>
          <w:rFonts w:ascii="Times New Roman" w:hAnsi="Times New Roman" w:cs="Times New Roman"/>
          <w:color w:val="333333"/>
          <w:sz w:val="24"/>
        </w:rPr>
        <w:t xml:space="preserve"> дорогим, а производство </w:t>
      </w:r>
      <w:r>
        <w:rPr>
          <w:rFonts w:ascii="Times New Roman" w:hAnsi="Times New Roman" w:cs="Times New Roman"/>
          <w:color w:val="333333"/>
          <w:sz w:val="24"/>
        </w:rPr>
        <w:t>сыра</w:t>
      </w:r>
      <w:r w:rsidR="0046157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="00461572">
        <w:rPr>
          <w:rFonts w:ascii="Times New Roman" w:hAnsi="Times New Roman" w:cs="Times New Roman"/>
          <w:color w:val="333333"/>
          <w:sz w:val="24"/>
        </w:rPr>
        <w:t>невсегда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не</w:t>
      </w:r>
      <w:r w:rsidR="00461572">
        <w:rPr>
          <w:rFonts w:ascii="Times New Roman" w:hAnsi="Times New Roman" w:cs="Times New Roman"/>
          <w:color w:val="333333"/>
          <w:sz w:val="24"/>
        </w:rPr>
        <w:t>выгодным.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Местный производитель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Food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Master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, член международной компании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Lactalis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Grou</w:t>
      </w:r>
      <w:r w:rsidR="00461572">
        <w:rPr>
          <w:rFonts w:ascii="Times New Roman" w:hAnsi="Times New Roman" w:cs="Times New Roman"/>
          <w:color w:val="333333"/>
          <w:sz w:val="24"/>
        </w:rPr>
        <w:t>p</w:t>
      </w:r>
      <w:proofErr w:type="spellEnd"/>
      <w:r w:rsidR="00461572">
        <w:rPr>
          <w:rFonts w:ascii="Times New Roman" w:hAnsi="Times New Roman" w:cs="Times New Roman"/>
          <w:color w:val="333333"/>
          <w:sz w:val="24"/>
        </w:rPr>
        <w:t>, запустил производство мягких сыров</w:t>
      </w:r>
      <w:r>
        <w:rPr>
          <w:rFonts w:ascii="Times New Roman" w:hAnsi="Times New Roman" w:cs="Times New Roman"/>
          <w:color w:val="333333"/>
          <w:sz w:val="24"/>
        </w:rPr>
        <w:t xml:space="preserve">, таких как: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Président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Sal</w:t>
      </w:r>
      <w:r w:rsidR="00461572">
        <w:rPr>
          <w:rFonts w:ascii="Times New Roman" w:hAnsi="Times New Roman" w:cs="Times New Roman"/>
          <w:color w:val="333333"/>
          <w:sz w:val="24"/>
        </w:rPr>
        <w:t>ads</w:t>
      </w:r>
      <w:proofErr w:type="spellEnd"/>
      <w:r w:rsidR="00461572">
        <w:rPr>
          <w:rFonts w:ascii="Times New Roman" w:hAnsi="Times New Roman" w:cs="Times New Roman"/>
          <w:color w:val="333333"/>
          <w:sz w:val="24"/>
        </w:rPr>
        <w:t xml:space="preserve"> в форме кубиков</w:t>
      </w:r>
      <w:r>
        <w:rPr>
          <w:rFonts w:ascii="Times New Roman" w:hAnsi="Times New Roman" w:cs="Times New Roman"/>
          <w:color w:val="333333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Président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Petits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Chèvres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Doux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Midi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Galbani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Bocconcini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8; и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Galbani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Toast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Mozzarella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. </w:t>
      </w:r>
      <w:r w:rsidR="00461572">
        <w:rPr>
          <w:rFonts w:ascii="Times New Roman" w:hAnsi="Times New Roman" w:cs="Times New Roman"/>
          <w:color w:val="333333"/>
          <w:sz w:val="24"/>
        </w:rPr>
        <w:t>Компания сосредоточились на удобстве новых</w:t>
      </w:r>
      <w:r>
        <w:rPr>
          <w:rFonts w:ascii="Times New Roman" w:hAnsi="Times New Roman" w:cs="Times New Roman"/>
          <w:color w:val="333333"/>
          <w:sz w:val="24"/>
        </w:rPr>
        <w:t xml:space="preserve"> произв</w:t>
      </w:r>
      <w:r w:rsidR="00461572">
        <w:rPr>
          <w:rFonts w:ascii="Times New Roman" w:hAnsi="Times New Roman" w:cs="Times New Roman"/>
          <w:color w:val="333333"/>
          <w:sz w:val="24"/>
        </w:rPr>
        <w:t>еденных продуктов:</w:t>
      </w:r>
      <w:r>
        <w:rPr>
          <w:rFonts w:ascii="Times New Roman" w:hAnsi="Times New Roman" w:cs="Times New Roman"/>
          <w:color w:val="333333"/>
          <w:sz w:val="24"/>
        </w:rPr>
        <w:t xml:space="preserve"> все</w:t>
      </w:r>
      <w:r w:rsidR="00461572">
        <w:rPr>
          <w:rFonts w:ascii="Times New Roman" w:hAnsi="Times New Roman" w:cs="Times New Roman"/>
          <w:color w:val="333333"/>
          <w:sz w:val="24"/>
        </w:rPr>
        <w:t xml:space="preserve"> продукты были разрезаны на кубики</w:t>
      </w:r>
      <w:r>
        <w:rPr>
          <w:rFonts w:ascii="Times New Roman" w:hAnsi="Times New Roman" w:cs="Times New Roman"/>
          <w:color w:val="333333"/>
          <w:sz w:val="24"/>
        </w:rPr>
        <w:t xml:space="preserve"> или в другие формы, таким образом, </w:t>
      </w:r>
      <w:r w:rsidR="00461572">
        <w:rPr>
          <w:rFonts w:ascii="Times New Roman" w:hAnsi="Times New Roman" w:cs="Times New Roman"/>
          <w:color w:val="333333"/>
          <w:sz w:val="24"/>
        </w:rPr>
        <w:t xml:space="preserve">чтобы </w:t>
      </w:r>
      <w:r>
        <w:rPr>
          <w:rFonts w:ascii="Times New Roman" w:hAnsi="Times New Roman" w:cs="Times New Roman"/>
          <w:color w:val="333333"/>
          <w:sz w:val="24"/>
        </w:rPr>
        <w:t xml:space="preserve">потребители могли </w:t>
      </w:r>
      <w:r w:rsidR="00461572">
        <w:rPr>
          <w:rFonts w:ascii="Times New Roman" w:hAnsi="Times New Roman" w:cs="Times New Roman"/>
          <w:color w:val="333333"/>
          <w:sz w:val="24"/>
        </w:rPr>
        <w:t xml:space="preserve">сразу </w:t>
      </w:r>
      <w:r>
        <w:rPr>
          <w:rFonts w:ascii="Times New Roman" w:hAnsi="Times New Roman" w:cs="Times New Roman"/>
          <w:color w:val="333333"/>
          <w:sz w:val="24"/>
        </w:rPr>
        <w:t>использовать их для салатов или других блюд.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Небольшая местная компания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Saba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Food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продолжала развивать</w:t>
      </w:r>
      <w:r w:rsidR="00461572">
        <w:rPr>
          <w:rFonts w:ascii="Times New Roman" w:hAnsi="Times New Roman" w:cs="Times New Roman"/>
          <w:color w:val="333333"/>
          <w:sz w:val="24"/>
        </w:rPr>
        <w:t>ся в 2016 году. Компания производит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Mozzarella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Buratta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Ricotta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. Однако бренду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Saba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Food’s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Mia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было трудно конкурировать с международными производителями из-за одинаковых средних цен за единицу товара. Поэтому компания рекомендовала себя как производитель свежих и </w:t>
      </w:r>
      <w:r w:rsidR="00461572">
        <w:rPr>
          <w:rFonts w:ascii="Times New Roman" w:hAnsi="Times New Roman" w:cs="Times New Roman"/>
          <w:color w:val="333333"/>
          <w:sz w:val="24"/>
        </w:rPr>
        <w:t xml:space="preserve">натуральных продуктов, из-за </w:t>
      </w:r>
      <w:proofErr w:type="spellStart"/>
      <w:r w:rsidR="00461572">
        <w:rPr>
          <w:rFonts w:ascii="Times New Roman" w:hAnsi="Times New Roman" w:cs="Times New Roman"/>
          <w:color w:val="333333"/>
          <w:sz w:val="24"/>
        </w:rPr>
        <w:t>не</w:t>
      </w:r>
      <w:r>
        <w:rPr>
          <w:rFonts w:ascii="Times New Roman" w:hAnsi="Times New Roman" w:cs="Times New Roman"/>
          <w:color w:val="333333"/>
          <w:sz w:val="24"/>
        </w:rPr>
        <w:t>долгосрочного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срока годности сыра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Mia</w:t>
      </w:r>
      <w:proofErr w:type="spellEnd"/>
      <w:r>
        <w:rPr>
          <w:rFonts w:ascii="Times New Roman" w:hAnsi="Times New Roman" w:cs="Times New Roman"/>
          <w:color w:val="333333"/>
          <w:sz w:val="24"/>
        </w:rPr>
        <w:t>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Бренды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Komo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Président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очень часто рекламировались на телевидении и интернете.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>В целом</w:t>
      </w:r>
      <w:r w:rsidR="00461572">
        <w:rPr>
          <w:rFonts w:ascii="Times New Roman" w:hAnsi="Times New Roman" w:cs="Times New Roman"/>
          <w:color w:val="333333"/>
          <w:sz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</w:rPr>
        <w:t xml:space="preserve">сыр в Казахстане рассматривается как премиальный тип продукта. Большинство брендов было импортировано, в то время как местные производители производили дорогой сыр из-за высокой стоимости производства. Некоторые бренды предложили низкие цены за единицу товара; однако, такие продукты сыра были восприняты как </w:t>
      </w:r>
      <w:r w:rsidR="00461572">
        <w:rPr>
          <w:rFonts w:ascii="Times New Roman" w:hAnsi="Times New Roman" w:cs="Times New Roman"/>
          <w:color w:val="333333"/>
          <w:sz w:val="24"/>
        </w:rPr>
        <w:t>ненастоящие</w:t>
      </w:r>
      <w:r>
        <w:rPr>
          <w:rFonts w:ascii="Times New Roman" w:hAnsi="Times New Roman" w:cs="Times New Roman"/>
          <w:color w:val="333333"/>
          <w:sz w:val="24"/>
        </w:rPr>
        <w:t>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b/>
          <w:color w:val="0000FF"/>
          <w:sz w:val="28"/>
        </w:rPr>
        <w:tab/>
        <w:t>•</w:t>
      </w:r>
      <w:r>
        <w:rPr>
          <w:rFonts w:ascii="Times New Roman" w:hAnsi="Times New Roman" w:cs="Times New Roman"/>
          <w:b/>
          <w:color w:val="0000FF"/>
          <w:sz w:val="28"/>
        </w:rPr>
        <w:tab/>
        <w:t>Перспективы</w:t>
      </w:r>
    </w:p>
    <w:p w:rsidR="00964161" w:rsidRDefault="002C57A6" w:rsidP="002C57A6">
      <w:pPr>
        <w:spacing w:line="240" w:lineRule="auto"/>
        <w:ind w:left="72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E20B39">
        <w:rPr>
          <w:rFonts w:ascii="Times New Roman" w:hAnsi="Times New Roman" w:cs="Times New Roman"/>
          <w:color w:val="333333"/>
          <w:sz w:val="24"/>
        </w:rPr>
        <w:t xml:space="preserve">В прогнозный период Казахстан </w:t>
      </w:r>
      <w:r>
        <w:rPr>
          <w:rFonts w:ascii="Times New Roman" w:hAnsi="Times New Roman" w:cs="Times New Roman"/>
          <w:color w:val="333333"/>
          <w:sz w:val="24"/>
        </w:rPr>
        <w:t>ожида</w:t>
      </w:r>
      <w:r w:rsidR="00E20B39">
        <w:rPr>
          <w:rFonts w:ascii="Times New Roman" w:hAnsi="Times New Roman" w:cs="Times New Roman"/>
          <w:color w:val="333333"/>
          <w:sz w:val="24"/>
        </w:rPr>
        <w:t>ет более стабильная экономическая ситуация и увеличенная покупательная</w:t>
      </w:r>
      <w:r>
        <w:rPr>
          <w:rFonts w:ascii="Times New Roman" w:hAnsi="Times New Roman" w:cs="Times New Roman"/>
          <w:color w:val="333333"/>
          <w:sz w:val="24"/>
        </w:rPr>
        <w:t xml:space="preserve"> способность среди потребителей. Поэтому больше потребителей будет в состоянии позволить себе купить дорогие виды</w:t>
      </w:r>
      <w:r w:rsidR="00E20B39">
        <w:rPr>
          <w:rFonts w:ascii="Times New Roman" w:hAnsi="Times New Roman" w:cs="Times New Roman"/>
          <w:color w:val="333333"/>
          <w:sz w:val="24"/>
        </w:rPr>
        <w:t xml:space="preserve"> продовольствия</w:t>
      </w:r>
      <w:r>
        <w:rPr>
          <w:rFonts w:ascii="Times New Roman" w:hAnsi="Times New Roman" w:cs="Times New Roman"/>
          <w:color w:val="333333"/>
          <w:sz w:val="24"/>
        </w:rPr>
        <w:t xml:space="preserve">, такие как сыр. </w:t>
      </w:r>
      <w:r w:rsidR="00E20B39">
        <w:rPr>
          <w:rFonts w:ascii="Times New Roman" w:hAnsi="Times New Roman" w:cs="Times New Roman"/>
          <w:color w:val="333333"/>
          <w:sz w:val="24"/>
        </w:rPr>
        <w:t>Потребление сыра н</w:t>
      </w:r>
      <w:r>
        <w:rPr>
          <w:rFonts w:ascii="Times New Roman" w:hAnsi="Times New Roman" w:cs="Times New Roman"/>
          <w:color w:val="333333"/>
          <w:sz w:val="24"/>
        </w:rPr>
        <w:t>а душу населения (</w:t>
      </w:r>
      <w:r w:rsidR="00E20B39">
        <w:rPr>
          <w:rFonts w:ascii="Times New Roman" w:hAnsi="Times New Roman" w:cs="Times New Roman"/>
          <w:color w:val="333333"/>
          <w:sz w:val="24"/>
        </w:rPr>
        <w:t xml:space="preserve">при </w:t>
      </w:r>
      <w:r>
        <w:rPr>
          <w:rFonts w:ascii="Times New Roman" w:hAnsi="Times New Roman" w:cs="Times New Roman"/>
          <w:color w:val="333333"/>
          <w:sz w:val="24"/>
        </w:rPr>
        <w:t>объем</w:t>
      </w:r>
      <w:r w:rsidR="00E20B39">
        <w:rPr>
          <w:rFonts w:ascii="Times New Roman" w:hAnsi="Times New Roman" w:cs="Times New Roman"/>
          <w:color w:val="333333"/>
          <w:sz w:val="24"/>
        </w:rPr>
        <w:t>е и стоимости</w:t>
      </w:r>
      <w:r>
        <w:rPr>
          <w:rFonts w:ascii="Times New Roman" w:hAnsi="Times New Roman" w:cs="Times New Roman"/>
          <w:color w:val="333333"/>
          <w:sz w:val="24"/>
        </w:rPr>
        <w:t xml:space="preserve"> по постоянным ценам 2016 года) </w:t>
      </w:r>
      <w:r w:rsidR="00E20B39">
        <w:rPr>
          <w:rFonts w:ascii="Times New Roman" w:hAnsi="Times New Roman" w:cs="Times New Roman"/>
          <w:color w:val="333333"/>
          <w:sz w:val="24"/>
        </w:rPr>
        <w:t>вырастет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E20B39">
        <w:rPr>
          <w:rFonts w:ascii="Times New Roman" w:hAnsi="Times New Roman" w:cs="Times New Roman"/>
          <w:color w:val="333333"/>
          <w:sz w:val="24"/>
        </w:rPr>
        <w:t>из-за увеличения</w:t>
      </w:r>
      <w:r>
        <w:rPr>
          <w:rFonts w:ascii="Times New Roman" w:hAnsi="Times New Roman" w:cs="Times New Roman"/>
          <w:color w:val="333333"/>
          <w:sz w:val="24"/>
        </w:rPr>
        <w:t xml:space="preserve"> спроса населения на сыр.</w:t>
      </w:r>
    </w:p>
    <w:p w:rsidR="00E20B39" w:rsidRPr="00E20B39" w:rsidRDefault="00E20B39" w:rsidP="00E20B39">
      <w:pPr>
        <w:spacing w:line="240" w:lineRule="auto"/>
        <w:ind w:left="720" w:firstLine="1407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При постоянных ценах </w:t>
      </w:r>
      <w:r w:rsidRPr="00E20B39">
        <w:rPr>
          <w:rFonts w:ascii="Times New Roman" w:hAnsi="Times New Roman" w:cs="Times New Roman"/>
          <w:color w:val="333333"/>
          <w:sz w:val="24"/>
        </w:rPr>
        <w:t>2016 год</w:t>
      </w:r>
      <w:r>
        <w:rPr>
          <w:rFonts w:ascii="Times New Roman" w:hAnsi="Times New Roman" w:cs="Times New Roman"/>
          <w:color w:val="333333"/>
          <w:sz w:val="24"/>
        </w:rPr>
        <w:t>а совокупный среднегодовой темп роста цен розничных сетей</w:t>
      </w:r>
      <w:r w:rsidRPr="00E20B39"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</w:rPr>
        <w:t xml:space="preserve">в </w:t>
      </w:r>
      <w:r w:rsidRPr="00E20B39">
        <w:rPr>
          <w:rFonts w:ascii="Times New Roman" w:hAnsi="Times New Roman" w:cs="Times New Roman"/>
          <w:color w:val="333333"/>
          <w:sz w:val="24"/>
        </w:rPr>
        <w:t>3% р</w:t>
      </w:r>
      <w:r>
        <w:rPr>
          <w:rFonts w:ascii="Times New Roman" w:hAnsi="Times New Roman" w:cs="Times New Roman"/>
          <w:color w:val="333333"/>
          <w:sz w:val="24"/>
        </w:rPr>
        <w:t>озничной стоимости, рассчитанный</w:t>
      </w:r>
      <w:r w:rsidRPr="00E20B39">
        <w:rPr>
          <w:rFonts w:ascii="Times New Roman" w:hAnsi="Times New Roman" w:cs="Times New Roman"/>
          <w:color w:val="333333"/>
          <w:sz w:val="24"/>
        </w:rPr>
        <w:t xml:space="preserve"> на прогнозный период, медленнее, чем 11% </w:t>
      </w:r>
      <w:r>
        <w:rPr>
          <w:rFonts w:ascii="Times New Roman" w:hAnsi="Times New Roman" w:cs="Times New Roman"/>
          <w:color w:val="333333"/>
          <w:sz w:val="24"/>
        </w:rPr>
        <w:t>совокупного среднегодового</w:t>
      </w:r>
      <w:r w:rsidRPr="00E20B39">
        <w:rPr>
          <w:rFonts w:ascii="Times New Roman" w:hAnsi="Times New Roman" w:cs="Times New Roman"/>
          <w:color w:val="333333"/>
          <w:sz w:val="24"/>
        </w:rPr>
        <w:t xml:space="preserve"> темп</w:t>
      </w:r>
      <w:r>
        <w:rPr>
          <w:rFonts w:ascii="Times New Roman" w:hAnsi="Times New Roman" w:cs="Times New Roman"/>
          <w:color w:val="333333"/>
          <w:sz w:val="24"/>
        </w:rPr>
        <w:t>а</w:t>
      </w:r>
      <w:r w:rsidRPr="00E20B39">
        <w:rPr>
          <w:rFonts w:ascii="Times New Roman" w:hAnsi="Times New Roman" w:cs="Times New Roman"/>
          <w:color w:val="333333"/>
          <w:sz w:val="24"/>
        </w:rPr>
        <w:t xml:space="preserve"> роста </w:t>
      </w:r>
      <w:r>
        <w:rPr>
          <w:rFonts w:ascii="Times New Roman" w:hAnsi="Times New Roman" w:cs="Times New Roman"/>
          <w:color w:val="333333"/>
          <w:sz w:val="24"/>
        </w:rPr>
        <w:t>обзорного периода</w:t>
      </w:r>
      <w:r w:rsidRPr="00E20B39">
        <w:rPr>
          <w:rFonts w:ascii="Times New Roman" w:hAnsi="Times New Roman" w:cs="Times New Roman"/>
          <w:color w:val="333333"/>
          <w:sz w:val="24"/>
        </w:rPr>
        <w:t>. Более медленный прогноз роста обусловлен ожидаемым увеличением спроса на стандартные и экономич</w:t>
      </w:r>
      <w:r>
        <w:rPr>
          <w:rFonts w:ascii="Times New Roman" w:hAnsi="Times New Roman" w:cs="Times New Roman"/>
          <w:color w:val="333333"/>
          <w:sz w:val="24"/>
        </w:rPr>
        <w:t>ные бренды сыра и их доступностью</w:t>
      </w:r>
      <w:r w:rsidRPr="00E20B39">
        <w:rPr>
          <w:rFonts w:ascii="Times New Roman" w:hAnsi="Times New Roman" w:cs="Times New Roman"/>
          <w:color w:val="333333"/>
          <w:sz w:val="24"/>
        </w:rPr>
        <w:t>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</w:r>
      <w:r w:rsidR="00E20B39">
        <w:rPr>
          <w:rFonts w:ascii="Times New Roman" w:hAnsi="Times New Roman" w:cs="Times New Roman"/>
          <w:color w:val="333333"/>
          <w:sz w:val="24"/>
        </w:rPr>
        <w:t>В прогнозном периоде в текущих условиях с</w:t>
      </w:r>
      <w:r>
        <w:rPr>
          <w:rFonts w:ascii="Times New Roman" w:hAnsi="Times New Roman" w:cs="Times New Roman"/>
          <w:color w:val="333333"/>
          <w:sz w:val="24"/>
        </w:rPr>
        <w:t>редняя це</w:t>
      </w:r>
      <w:r w:rsidR="00E20B39">
        <w:rPr>
          <w:rFonts w:ascii="Times New Roman" w:hAnsi="Times New Roman" w:cs="Times New Roman"/>
          <w:color w:val="333333"/>
          <w:sz w:val="24"/>
        </w:rPr>
        <w:t xml:space="preserve">на за единицу товара </w:t>
      </w:r>
      <w:r>
        <w:rPr>
          <w:rFonts w:ascii="Times New Roman" w:hAnsi="Times New Roman" w:cs="Times New Roman"/>
          <w:color w:val="333333"/>
          <w:sz w:val="24"/>
        </w:rPr>
        <w:t>увеличит</w:t>
      </w:r>
      <w:r w:rsidR="00E20B39">
        <w:rPr>
          <w:rFonts w:ascii="Times New Roman" w:hAnsi="Times New Roman" w:cs="Times New Roman"/>
          <w:color w:val="333333"/>
          <w:sz w:val="24"/>
        </w:rPr>
        <w:t>ся</w:t>
      </w:r>
      <w:r>
        <w:rPr>
          <w:rFonts w:ascii="Times New Roman" w:hAnsi="Times New Roman" w:cs="Times New Roman"/>
          <w:color w:val="333333"/>
          <w:sz w:val="24"/>
        </w:rPr>
        <w:t xml:space="preserve"> из-за инфляции и все еще высокой доли импортированных брендов.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 xml:space="preserve">Будет непрерывное соревнование между местными и международными производителями </w:t>
      </w:r>
      <w:r w:rsidR="00BB057C">
        <w:rPr>
          <w:rFonts w:ascii="Times New Roman" w:hAnsi="Times New Roman" w:cs="Times New Roman"/>
          <w:color w:val="333333"/>
          <w:sz w:val="24"/>
        </w:rPr>
        <w:t>в прогнозном периоде</w:t>
      </w:r>
      <w:r>
        <w:rPr>
          <w:rFonts w:ascii="Times New Roman" w:hAnsi="Times New Roman" w:cs="Times New Roman"/>
          <w:color w:val="333333"/>
          <w:sz w:val="24"/>
        </w:rPr>
        <w:t xml:space="preserve">. </w:t>
      </w:r>
      <w:r w:rsidR="00BB057C">
        <w:rPr>
          <w:rFonts w:ascii="Times New Roman" w:hAnsi="Times New Roman" w:cs="Times New Roman"/>
          <w:color w:val="333333"/>
          <w:sz w:val="24"/>
        </w:rPr>
        <w:t xml:space="preserve">В ближайшей </w:t>
      </w:r>
      <w:r w:rsidR="00BB057C">
        <w:rPr>
          <w:rFonts w:ascii="Times New Roman" w:hAnsi="Times New Roman" w:cs="Times New Roman"/>
          <w:color w:val="333333"/>
          <w:sz w:val="24"/>
        </w:rPr>
        <w:lastRenderedPageBreak/>
        <w:t>перспективе н</w:t>
      </w:r>
      <w:r>
        <w:rPr>
          <w:rFonts w:ascii="Times New Roman" w:hAnsi="Times New Roman" w:cs="Times New Roman"/>
          <w:color w:val="333333"/>
          <w:sz w:val="24"/>
        </w:rPr>
        <w:t>е ожидается, что отечественные компании заме</w:t>
      </w:r>
      <w:r w:rsidR="00BB057C">
        <w:rPr>
          <w:rFonts w:ascii="Times New Roman" w:hAnsi="Times New Roman" w:cs="Times New Roman"/>
          <w:color w:val="333333"/>
          <w:sz w:val="24"/>
        </w:rPr>
        <w:t>нят все импортированные бренды</w:t>
      </w:r>
      <w:r>
        <w:rPr>
          <w:rFonts w:ascii="Times New Roman" w:hAnsi="Times New Roman" w:cs="Times New Roman"/>
          <w:color w:val="333333"/>
          <w:sz w:val="24"/>
        </w:rPr>
        <w:t>. Большинство</w:t>
      </w:r>
      <w:r w:rsidR="00BB057C">
        <w:rPr>
          <w:rFonts w:ascii="Times New Roman" w:hAnsi="Times New Roman" w:cs="Times New Roman"/>
          <w:color w:val="333333"/>
          <w:sz w:val="24"/>
        </w:rPr>
        <w:t xml:space="preserve"> местных производителей не могут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BB057C">
        <w:rPr>
          <w:rFonts w:ascii="Times New Roman" w:hAnsi="Times New Roman" w:cs="Times New Roman"/>
          <w:color w:val="333333"/>
          <w:sz w:val="24"/>
        </w:rPr>
        <w:t>конкурировать с производственными мощностями, качеством продуктов</w:t>
      </w:r>
      <w:r>
        <w:rPr>
          <w:rFonts w:ascii="Times New Roman" w:hAnsi="Times New Roman" w:cs="Times New Roman"/>
          <w:color w:val="333333"/>
          <w:sz w:val="24"/>
        </w:rPr>
        <w:t xml:space="preserve"> или низкими ценами многих межд</w:t>
      </w:r>
      <w:r w:rsidR="00BB057C">
        <w:rPr>
          <w:rFonts w:ascii="Times New Roman" w:hAnsi="Times New Roman" w:cs="Times New Roman"/>
          <w:color w:val="333333"/>
          <w:sz w:val="24"/>
        </w:rPr>
        <w:t xml:space="preserve">ународных брендов. Дефицит </w:t>
      </w:r>
      <w:proofErr w:type="spellStart"/>
      <w:r w:rsidR="00BB057C">
        <w:rPr>
          <w:rFonts w:ascii="Times New Roman" w:hAnsi="Times New Roman" w:cs="Times New Roman"/>
          <w:color w:val="333333"/>
          <w:sz w:val="24"/>
        </w:rPr>
        <w:t>непере</w:t>
      </w:r>
      <w:r>
        <w:rPr>
          <w:rFonts w:ascii="Times New Roman" w:hAnsi="Times New Roman" w:cs="Times New Roman"/>
          <w:color w:val="333333"/>
          <w:sz w:val="24"/>
        </w:rPr>
        <w:t>работанного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молока страны для производства сыра может остаться проблемой и создать барьеры для развития местных производителей.</w:t>
      </w:r>
    </w:p>
    <w:p w:rsidR="00964161" w:rsidRDefault="002C57A6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color w:val="333333"/>
          <w:sz w:val="24"/>
        </w:rPr>
        <w:tab/>
        <w:t>•</w:t>
      </w:r>
      <w:r>
        <w:rPr>
          <w:rFonts w:ascii="Times New Roman" w:hAnsi="Times New Roman" w:cs="Times New Roman"/>
          <w:color w:val="333333"/>
          <w:sz w:val="24"/>
        </w:rPr>
        <w:tab/>
        <w:t>Все запуски нового товара, по</w:t>
      </w:r>
      <w:r w:rsidR="00BB057C">
        <w:rPr>
          <w:rFonts w:ascii="Times New Roman" w:hAnsi="Times New Roman" w:cs="Times New Roman"/>
          <w:color w:val="333333"/>
          <w:sz w:val="24"/>
        </w:rPr>
        <w:t>зиционируемого как из экономических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="00BB057C">
        <w:rPr>
          <w:rFonts w:ascii="Times New Roman" w:hAnsi="Times New Roman" w:cs="Times New Roman"/>
          <w:color w:val="333333"/>
          <w:sz w:val="24"/>
        </w:rPr>
        <w:t>и стандартных сегментов</w:t>
      </w:r>
      <w:r>
        <w:rPr>
          <w:rFonts w:ascii="Times New Roman" w:hAnsi="Times New Roman" w:cs="Times New Roman"/>
          <w:color w:val="333333"/>
          <w:sz w:val="24"/>
        </w:rPr>
        <w:t xml:space="preserve">, </w:t>
      </w:r>
      <w:r w:rsidR="00BB057C">
        <w:rPr>
          <w:rFonts w:ascii="Times New Roman" w:hAnsi="Times New Roman" w:cs="Times New Roman"/>
          <w:color w:val="333333"/>
          <w:sz w:val="24"/>
        </w:rPr>
        <w:t xml:space="preserve">в прогнозный период представятся положительно. </w:t>
      </w:r>
      <w:proofErr w:type="gramStart"/>
      <w:r>
        <w:rPr>
          <w:rFonts w:ascii="Times New Roman" w:hAnsi="Times New Roman" w:cs="Times New Roman"/>
          <w:color w:val="333333"/>
          <w:sz w:val="24"/>
        </w:rPr>
        <w:t>Новые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премиум-бренды </w:t>
      </w:r>
      <w:r w:rsidR="00212EB5">
        <w:rPr>
          <w:rFonts w:ascii="Times New Roman" w:hAnsi="Times New Roman" w:cs="Times New Roman"/>
          <w:color w:val="333333"/>
          <w:sz w:val="24"/>
        </w:rPr>
        <w:t>привлекут узкую базу</w:t>
      </w:r>
      <w:r>
        <w:rPr>
          <w:rFonts w:ascii="Times New Roman" w:hAnsi="Times New Roman" w:cs="Times New Roman"/>
          <w:color w:val="333333"/>
          <w:sz w:val="24"/>
        </w:rPr>
        <w:t xml:space="preserve"> потребителей с высокой покупательной способностью.</w:t>
      </w:r>
    </w:p>
    <w:p w:rsidR="00964161" w:rsidRDefault="00964161" w:rsidP="002C57A6">
      <w:pPr>
        <w:spacing w:line="240" w:lineRule="auto"/>
        <w:ind w:left="720"/>
        <w:jc w:val="both"/>
      </w:pPr>
    </w:p>
    <w:p w:rsidR="00964161" w:rsidRDefault="00212EB5" w:rsidP="002C57A6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b/>
          <w:color w:val="0000FF"/>
          <w:sz w:val="28"/>
        </w:rPr>
        <w:t>Данные по категориям</w:t>
      </w:r>
    </w:p>
    <w:p w:rsidR="00964161" w:rsidRDefault="002C57A6">
      <w:pPr>
        <w:jc w:val="both"/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 </w:t>
      </w:r>
    </w:p>
    <w:p w:rsidR="00964161" w:rsidRDefault="002C57A6">
      <w:pPr>
        <w:jc w:val="both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Таблица 1 Продажи Сыра по Категориям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</w:rPr>
        <w:t>обьем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</w:rPr>
        <w:t xml:space="preserve"> за 2011-2016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820"/>
        <w:gridCol w:w="820"/>
        <w:gridCol w:w="820"/>
        <w:gridCol w:w="820"/>
        <w:gridCol w:w="820"/>
        <w:gridCol w:w="820"/>
      </w:tblGrid>
      <w:tr w:rsidR="00212EB5" w:rsidRPr="00344768" w:rsidTr="00347823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212EB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'000 </w:t>
            </w: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</w:tr>
      <w:tr w:rsidR="00212EB5" w:rsidRPr="00344768" w:rsidTr="00347823"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212EB5" w:rsidRDefault="00212EB5" w:rsidP="00212EB5">
            <w:r>
              <w:rPr>
                <w:rFonts w:ascii="Times New Roman" w:hAnsi="Times New Roman" w:cs="Times New Roman"/>
                <w:sz w:val="24"/>
              </w:rPr>
              <w:t>Переработанный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4.85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212EB5" w:rsidRDefault="00212EB5" w:rsidP="00212EB5"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Плавленый сыр в виде спреда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4.08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212EB5" w:rsidRDefault="00212EB5" w:rsidP="00212EB5"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Другие плавленые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0.77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35.94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37.41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38.64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212E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33.83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35.19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36.36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212E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16.72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19.64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212E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2.28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36.52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38.37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40.49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43.49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 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964161">
      <w:pPr>
        <w:jc w:val="both"/>
      </w:pP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>Таблица 2 Продажи сыра по категориям: стоимость за 2011-2016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814"/>
        <w:gridCol w:w="814"/>
        <w:gridCol w:w="814"/>
        <w:gridCol w:w="814"/>
        <w:gridCol w:w="814"/>
        <w:gridCol w:w="955"/>
      </w:tblGrid>
      <w:tr w:rsidR="00212EB5" w:rsidRPr="00344768" w:rsidTr="00347823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Миллиард т</w:t>
            </w:r>
            <w:r w:rsidRPr="00212EB5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енге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</w:tr>
      <w:tr w:rsidR="00212EB5" w:rsidRPr="00344768" w:rsidTr="00347823"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Переработанный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9.90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Плавленый сыр в виде спреда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7.76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Другие плавленые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2.14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38.47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90.17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75.92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84.62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35.61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44.58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49.79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Неупакованный твердый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25.39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31.34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34.83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5.55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49.54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89.77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100.06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lastRenderedPageBreak/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 Таблица 3 Продажи сыра по категориям: рост объема % 2011-2016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26"/>
        <w:gridCol w:w="2015"/>
        <w:gridCol w:w="1807"/>
      </w:tblGrid>
      <w:tr w:rsidR="00212EB5" w:rsidRPr="00344768" w:rsidTr="00347823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212EB5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% рост</w:t>
            </w: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а</w:t>
            </w:r>
            <w:r w:rsidRPr="00212EB5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12EB5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обьема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2015/16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2011-16 CAGR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2011/16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Total</w:t>
            </w:r>
            <w:proofErr w:type="spellEnd"/>
          </w:p>
        </w:tc>
      </w:tr>
      <w:tr w:rsidR="00212EB5" w:rsidRPr="00344768" w:rsidTr="00347823"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Переработанный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9.92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Плавленый сыр в виде спреда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10.23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Другие плавленые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8.31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20.36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20.39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36.50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Неупакованный твердый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9.39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19.88</w:t>
            </w:r>
          </w:p>
        </w:tc>
      </w:tr>
      <w:tr w:rsidR="00212EB5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19.09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964161">
      <w:pPr>
        <w:jc w:val="both"/>
      </w:pP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 Таблица 4 Продажи сыра по категориям: рост стоимости % за 2011-2016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1276"/>
        <w:gridCol w:w="2977"/>
        <w:gridCol w:w="1143"/>
      </w:tblGrid>
      <w:tr w:rsidR="00347823" w:rsidRPr="00344768" w:rsidTr="00347823">
        <w:trPr>
          <w:tblHeader/>
        </w:trPr>
        <w:tc>
          <w:tcPr>
            <w:tcW w:w="3604" w:type="dxa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212EB5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% рост</w:t>
            </w: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а</w:t>
            </w:r>
            <w:r w:rsidRPr="00212EB5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текущей стоимости</w:t>
            </w:r>
          </w:p>
        </w:tc>
        <w:tc>
          <w:tcPr>
            <w:tcW w:w="1276" w:type="dxa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2015/16</w:t>
            </w:r>
          </w:p>
        </w:tc>
        <w:tc>
          <w:tcPr>
            <w:tcW w:w="2977" w:type="dxa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2011-16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совокупный среднегодовой темп роста</w:t>
            </w:r>
          </w:p>
        </w:tc>
        <w:tc>
          <w:tcPr>
            <w:tcW w:w="1143" w:type="dxa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212EB5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2011/16</w:t>
            </w:r>
            <w:proofErr w:type="gram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того</w:t>
            </w:r>
          </w:p>
        </w:tc>
      </w:tr>
      <w:tr w:rsidR="00347823" w:rsidRPr="00344768" w:rsidTr="00347823">
        <w:tc>
          <w:tcPr>
            <w:tcW w:w="3604" w:type="dxa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EBEBEB"/>
            <w:vAlign w:val="center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Переработанный сыр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11.54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14.17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93.96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="00347823">
              <w:rPr>
                <w:rFonts w:ascii="Times New Roman" w:hAnsi="Times New Roman" w:cs="Times New Roman"/>
                <w:sz w:val="24"/>
              </w:rPr>
              <w:t>Плавленый сыр в виде спреда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11.54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13.77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90.63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="00347823">
              <w:rPr>
                <w:rFonts w:ascii="Times New Roman" w:hAnsi="Times New Roman" w:cs="Times New Roman"/>
                <w:sz w:val="24"/>
              </w:rPr>
              <w:t>Другие плавленые сыры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11.56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15.67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107.04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11.46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18.57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134.39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="00347823"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11.46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18.64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135.06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 w:rsidR="00347823"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11.70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20.70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156.14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 w:rsidR="00347823">
              <w:rPr>
                <w:rFonts w:ascii="inherit" w:eastAsia="Times New Roman" w:hAnsi="inherit" w:cs="Times New Roman"/>
                <w:sz w:val="24"/>
                <w:szCs w:val="24"/>
              </w:rPr>
              <w:t>Неупакованный твердый сыр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11.13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16.03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110.33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="00347823"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11.39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17.56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124.57</w:t>
            </w:r>
          </w:p>
        </w:tc>
      </w:tr>
      <w:tr w:rsidR="00347823" w:rsidRPr="00344768" w:rsidTr="00347823">
        <w:tc>
          <w:tcPr>
            <w:tcW w:w="3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11.47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18.09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212EB5" w:rsidRPr="00344768" w:rsidRDefault="00212EB5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129.66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964161">
      <w:pPr>
        <w:spacing w:before="150"/>
      </w:pP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Таблица 5 Продажи </w:t>
      </w:r>
      <w:r w:rsidR="00347823">
        <w:rPr>
          <w:rFonts w:ascii="Times New Roman" w:hAnsi="Times New Roman" w:cs="Times New Roman"/>
          <w:b/>
          <w:i/>
          <w:color w:val="333333"/>
          <w:sz w:val="24"/>
        </w:rPr>
        <w:t>плавленого</w:t>
      </w:r>
      <w:r>
        <w:rPr>
          <w:rFonts w:ascii="Times New Roman" w:hAnsi="Times New Roman" w:cs="Times New Roman"/>
          <w:b/>
          <w:i/>
          <w:color w:val="333333"/>
          <w:sz w:val="24"/>
        </w:rPr>
        <w:t xml:space="preserve"> сыра  </w:t>
      </w:r>
      <w:r w:rsidR="00347823">
        <w:rPr>
          <w:rFonts w:ascii="Times New Roman" w:hAnsi="Times New Roman" w:cs="Times New Roman"/>
          <w:b/>
          <w:i/>
          <w:color w:val="333333"/>
          <w:sz w:val="24"/>
        </w:rPr>
        <w:t>по типам</w:t>
      </w:r>
      <w:r>
        <w:rPr>
          <w:rFonts w:ascii="Times New Roman" w:hAnsi="Times New Roman" w:cs="Times New Roman"/>
          <w:b/>
          <w:i/>
          <w:color w:val="333333"/>
          <w:sz w:val="24"/>
        </w:rPr>
        <w:t>: стоимость % за 2011-2016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1006"/>
        <w:gridCol w:w="1006"/>
        <w:gridCol w:w="1006"/>
        <w:gridCol w:w="1006"/>
        <w:gridCol w:w="1006"/>
        <w:gridCol w:w="1006"/>
      </w:tblGrid>
      <w:tr w:rsidR="00347823" w:rsidRPr="00344768" w:rsidTr="00347823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%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retail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value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rsp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</w:tr>
      <w:tr w:rsidR="00347823" w:rsidRPr="00344768" w:rsidTr="00347823"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7823" w:rsidRDefault="00347823" w:rsidP="00347823">
            <w:r>
              <w:rPr>
                <w:rFonts w:ascii="Times New Roman" w:hAnsi="Times New Roman" w:cs="Times New Roman"/>
                <w:sz w:val="24"/>
              </w:rPr>
              <w:t>Сливочный</w:t>
            </w:r>
            <w:r w:rsidRPr="002C57A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41.09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7823" w:rsidRDefault="00347823" w:rsidP="00347823">
            <w:r>
              <w:rPr>
                <w:rFonts w:ascii="Times New Roman" w:hAnsi="Times New Roman" w:cs="Times New Roman"/>
                <w:sz w:val="24"/>
              </w:rPr>
              <w:t>Переработанный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58.91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Таблица 6 акции сыра NBO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</w:rPr>
        <w:t>Company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</w:rPr>
        <w:t>: стоимость % за 2012-2016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836"/>
        <w:gridCol w:w="837"/>
        <w:gridCol w:w="837"/>
        <w:gridCol w:w="837"/>
        <w:gridCol w:w="837"/>
      </w:tblGrid>
      <w:tr w:rsidR="00347823" w:rsidRPr="00344768" w:rsidTr="00347823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retail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value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rsp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</w:tr>
      <w:tr w:rsidR="00347823" w:rsidRPr="00344768" w:rsidTr="00347823"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23" w:rsidRPr="00344768" w:rsidTr="00347823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7823" w:rsidRDefault="00347823" w:rsidP="00347823">
            <w:proofErr w:type="spellStart"/>
            <w:r>
              <w:rPr>
                <w:rFonts w:ascii="Times New Roman" w:hAnsi="Times New Roman" w:cs="Times New Roman"/>
                <w:sz w:val="24"/>
              </w:rPr>
              <w:t>Гадячсыр</w:t>
            </w:r>
            <w:proofErr w:type="spellEnd"/>
            <w:r w:rsidRPr="002C57A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13.99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Ковельмолоко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13.51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9.49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Милкиленд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Украина ДП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8.91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7823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Вимм-Билль-Данн Продукты Питания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7.06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Молочний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Альянс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6.85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Лакталис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Истр</w:t>
            </w:r>
            <w:proofErr w:type="gram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а ООО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5.28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Hochland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Russland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OOO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5.01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ТПК </w:t>
            </w: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Плавич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4.65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Агропродукт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Азия ТОО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4.24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Валио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Bayernland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eG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DEP TOO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Клуб Сыр</w:t>
            </w:r>
            <w:proofErr w:type="gram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а ООО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0.73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Arla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Foods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Amba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0.48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Молис</w:t>
            </w:r>
            <w:proofErr w:type="spellEnd"/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0.18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15.64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7823">
              <w:rPr>
                <w:rFonts w:ascii="inherit" w:eastAsia="Times New Roman" w:hAnsi="inherit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>Таблица 7 брендовые акции сыра LBN: стоимость % за 2013-2016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898"/>
        <w:gridCol w:w="810"/>
        <w:gridCol w:w="810"/>
        <w:gridCol w:w="810"/>
        <w:gridCol w:w="810"/>
      </w:tblGrid>
      <w:tr w:rsidR="00347823" w:rsidRPr="00344768" w:rsidTr="00347823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%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retail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value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rsp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Company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(NBO)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</w:tr>
      <w:tr w:rsidR="00347823" w:rsidRPr="00344768" w:rsidTr="00347823"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Гадячсыр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Алмира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Гадячсыр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ЗАО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13.99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Добряна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Милкиленд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НВ)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Милкиленд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Украина ДП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8.91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Komo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Continuum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Holding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Ковельмолоко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7.35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Веселый Молочник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PepsiCo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FB2BE7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Вимм-Билль-Данн Продукты Питания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7.06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Пирятин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Молочний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Альянс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6.85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ТПК </w:t>
            </w: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Плавич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4.65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Président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Лакталис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Истр</w:t>
            </w:r>
            <w:proofErr w:type="gram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а ООО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4.48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Zvenigorodsky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Ковельмолоко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3.12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Hochland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Hochland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SE)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Hochland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Russland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OOO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3.09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Российский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Ковельмолоко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3.04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Любимый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Агропродукт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Азия ТОО)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Агропродукт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Азия ТОО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2.27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Мумуня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Агропродукт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Азия ТОО)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Агропродукт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Азия ТОО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1.97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Тянь-Шань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1.95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Almette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Hochland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SE)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Hochland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Russland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OOO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1.92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Костромской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1.76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Российский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1.72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Viola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Валио OOO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FB2B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Ленгерский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1.59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Чечил (</w:t>
            </w: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1.31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Голландский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DEP TOO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Кордай</w:t>
            </w:r>
            <w:proofErr w:type="spellEnd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Клуб</w:t>
            </w:r>
            <w:r w:rsidRPr="00FB2BE7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Сыра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Monteforte</w:t>
            </w:r>
            <w:proofErr w:type="spellEnd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Holding Ltd)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Корпорация Клуб Сыра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0.73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Тильзит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Bayernland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0.70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Farmi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Bayernland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Bayernland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0.59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Puck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Arla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Foods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Amba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0.48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Молис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FB2BE7" w:rsidRDefault="00FB2BE7" w:rsidP="00FB2BE7">
            <w:proofErr w:type="spellStart"/>
            <w:r>
              <w:rPr>
                <w:rFonts w:ascii="Times New Roman" w:hAnsi="Times New Roman" w:cs="Times New Roman"/>
                <w:sz w:val="24"/>
              </w:rPr>
              <w:t>Молис</w:t>
            </w:r>
            <w:proofErr w:type="spellEnd"/>
            <w:r w:rsidRPr="002C57A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0.18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Galbani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Lactalis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Groupe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ФудМастер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0.12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Клуб Сыра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Корпорация Клуб Сыра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Комо</w:t>
            </w:r>
            <w:r w:rsidRPr="00FB2BE7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Zakhidna</w:t>
            </w:r>
            <w:proofErr w:type="spellEnd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Molochna</w:t>
            </w:r>
            <w:proofErr w:type="spellEnd"/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 xml:space="preserve"> Group TD TOV)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>Ковельмолоко</w:t>
            </w:r>
            <w:proofErr w:type="spellEnd"/>
            <w:r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Веселый Молочник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FB2BE7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Вимм-Биль-Данн Продукты Питания</w:t>
            </w:r>
            <w:r w:rsidR="00347823" w:rsidRPr="00FB2BE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347823"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OAO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16.44</w:t>
            </w:r>
          </w:p>
        </w:tc>
      </w:tr>
      <w:tr w:rsidR="00347823" w:rsidRPr="00344768" w:rsidTr="0034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FB2BE7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47823" w:rsidRPr="00344768" w:rsidRDefault="00347823" w:rsidP="00347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964161">
      <w:pPr>
        <w:spacing w:before="150"/>
      </w:pP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>Таблица 8 Распределение сыра по формату: стоимость % 2011-2016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810"/>
        <w:gridCol w:w="810"/>
        <w:gridCol w:w="810"/>
        <w:gridCol w:w="810"/>
        <w:gridCol w:w="810"/>
        <w:gridCol w:w="810"/>
      </w:tblGrid>
      <w:tr w:rsidR="007459A8" w:rsidRPr="00344768" w:rsidTr="007459A8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%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retail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value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rsp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</w:tr>
      <w:tr w:rsidR="007459A8" w:rsidRPr="00344768" w:rsidTr="007459A8"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Розничная </w:t>
            </w:r>
            <w:proofErr w:type="gramStart"/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продажа</w:t>
            </w:r>
            <w:proofErr w:type="gramEnd"/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основанная на магазинах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99.76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Ритейлеры</w:t>
            </w:r>
            <w:proofErr w:type="spellEnd"/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бакалеи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99.76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ритейлеры</w:t>
            </w:r>
            <w:proofErr w:type="spellEnd"/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бакалеи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18.97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Convenience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Stores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Discounters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Forecourt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Retailers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Гипермаркеты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10.45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Супермаркеты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8.52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Traditional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Grocery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Retailers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80.42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79.87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80.28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80.79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---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Food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drink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tobacco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specialists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Independent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Small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Grocers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49.63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49.52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48.80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Other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Grocery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Retailers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28.84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27.83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30.65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31.99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Non-Grocery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Specialists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-- Health and Beauty Specialist Retailers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-- Other Foods Non-Grocery Specialists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Mixed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Retailers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Non-Store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Retailing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0.24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Vending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Homeshopping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Internet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Retailing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0.24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Direct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Selling</w:t>
            </w:r>
            <w:proofErr w:type="spellEnd"/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7459A8" w:rsidRDefault="007459A8" w:rsidP="007459A8"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100.00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964161">
      <w:pPr>
        <w:spacing w:before="150"/>
      </w:pP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Таблица 9 Прогноз Продаж сыра по категориям: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</w:rPr>
        <w:t>обьем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</w:rPr>
        <w:t xml:space="preserve"> за 2016-2021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816"/>
        <w:gridCol w:w="815"/>
        <w:gridCol w:w="815"/>
        <w:gridCol w:w="815"/>
        <w:gridCol w:w="815"/>
        <w:gridCol w:w="815"/>
      </w:tblGrid>
      <w:tr w:rsidR="007459A8" w:rsidRPr="00344768" w:rsidTr="007459A8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7459A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'000 тонн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2021</w:t>
            </w:r>
          </w:p>
        </w:tc>
      </w:tr>
      <w:tr w:rsidR="007459A8" w:rsidRPr="00344768" w:rsidTr="007459A8"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Переработанный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5.62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виде спредов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4.78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Другие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плавленые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0.84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38.64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39.34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40.19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43.41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36.36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37.82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38.76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39.78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40.88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16.72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18.73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19.30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пакованный твердый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21.58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2.54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43.49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44.29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45.28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46.43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47.68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49.04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964161">
      <w:pPr>
        <w:spacing w:before="150"/>
      </w:pP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 xml:space="preserve">Таблица 10 Прогноз Продаж сыра по категориям: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</w:rPr>
        <w:t>обьем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</w:rPr>
        <w:t xml:space="preserve"> за 2016-2021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874"/>
        <w:gridCol w:w="874"/>
        <w:gridCol w:w="875"/>
        <w:gridCol w:w="875"/>
        <w:gridCol w:w="875"/>
        <w:gridCol w:w="875"/>
      </w:tblGrid>
      <w:tr w:rsidR="007459A8" w:rsidRPr="00344768" w:rsidTr="007459A8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7459A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Миллиард Тенге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2021</w:t>
            </w:r>
          </w:p>
        </w:tc>
      </w:tr>
      <w:tr w:rsidR="007459A8" w:rsidRPr="00344768" w:rsidTr="007459A8"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Переработанный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11.61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виде спредов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7.93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9.24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Другие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плавленые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2.37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94.37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103.31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88.58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97.04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49.79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54.45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56.38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58.26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пакованный твердый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35.32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35.95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36.71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37.65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38.78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5.94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6.27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104.77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107.86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111.29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114.93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7459A8" w:rsidRDefault="002C57A6" w:rsidP="007459A8">
      <w:pPr>
        <w:spacing w:before="150"/>
      </w:pPr>
      <w:r>
        <w:rPr>
          <w:rFonts w:ascii="Times New Roman" w:hAnsi="Times New Roman" w:cs="Times New Roman"/>
          <w:b/>
          <w:i/>
          <w:color w:val="333333"/>
          <w:sz w:val="24"/>
        </w:rPr>
        <w:t>Таблица 11 Прогноз Продаж сыра по категориям: рост объема % 2016-2021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1110"/>
        <w:gridCol w:w="1987"/>
        <w:gridCol w:w="1782"/>
      </w:tblGrid>
      <w:tr w:rsidR="007459A8" w:rsidRPr="00344768" w:rsidTr="007459A8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7459A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% рост</w:t>
            </w: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а</w:t>
            </w:r>
            <w:r w:rsidRPr="007459A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459A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обьема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2016/17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2016-21 CAGR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2016/21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Total</w:t>
            </w:r>
            <w:proofErr w:type="spellEnd"/>
          </w:p>
        </w:tc>
      </w:tr>
      <w:tr w:rsidR="007459A8" w:rsidRPr="00344768" w:rsidTr="007459A8"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Переработанный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15.90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виде спредов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17.19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Другие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плавленые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9.05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12.35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12.43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15.42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пакованный твердый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9.89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11.05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12.75</w:t>
            </w:r>
          </w:p>
        </w:tc>
      </w:tr>
    </w:tbl>
    <w:p w:rsidR="00964161" w:rsidRDefault="002C57A6"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964161" w:rsidRDefault="00964161">
      <w:pPr>
        <w:spacing w:before="150"/>
      </w:pPr>
    </w:p>
    <w:p w:rsidR="00964161" w:rsidRDefault="002C57A6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>Таблица 11 Прогноз Продаж сыра по категориям: рост объема</w:t>
      </w:r>
      <w:r w:rsidR="00FF1CA3">
        <w:rPr>
          <w:rFonts w:ascii="Times New Roman" w:hAnsi="Times New Roman" w:cs="Times New Roman"/>
          <w:b/>
          <w:i/>
          <w:color w:val="333333"/>
          <w:sz w:val="24"/>
        </w:rPr>
        <w:t xml:space="preserve"> в стоимостном измерении</w:t>
      </w:r>
      <w:r>
        <w:rPr>
          <w:rFonts w:ascii="Times New Roman" w:hAnsi="Times New Roman" w:cs="Times New Roman"/>
          <w:b/>
          <w:i/>
          <w:color w:val="333333"/>
          <w:sz w:val="24"/>
        </w:rPr>
        <w:t xml:space="preserve"> % 2016-2021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1110"/>
        <w:gridCol w:w="1987"/>
        <w:gridCol w:w="1782"/>
      </w:tblGrid>
      <w:tr w:rsidR="007459A8" w:rsidRPr="00344768" w:rsidTr="007459A8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7459A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% рост</w:t>
            </w: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а</w:t>
            </w:r>
            <w:r w:rsidRPr="007459A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постоянной величины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2016/17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2016-21 CAGR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2016/21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Total</w:t>
            </w:r>
            <w:proofErr w:type="spellEnd"/>
          </w:p>
        </w:tc>
      </w:tr>
      <w:tr w:rsidR="007459A8" w:rsidRPr="00344768" w:rsidTr="007459A8"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Переработанный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15.90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виде спредов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17.19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Другие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плавленые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9.05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12.35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12.43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15.42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пакованный твердый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9.89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11.05</w:t>
            </w:r>
          </w:p>
        </w:tc>
      </w:tr>
      <w:tr w:rsidR="007459A8" w:rsidRPr="00344768" w:rsidTr="007459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459A8" w:rsidRPr="00344768" w:rsidRDefault="007459A8" w:rsidP="007459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12.75</w:t>
            </w:r>
          </w:p>
        </w:tc>
      </w:tr>
    </w:tbl>
    <w:p w:rsidR="00964161" w:rsidRDefault="002C57A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Ресурс: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Евромонитор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Интернешнл</w:t>
      </w:r>
    </w:p>
    <w:p w:rsidR="00FF1CA3" w:rsidRPr="00FF1CA3" w:rsidRDefault="00FF1CA3" w:rsidP="00FF1CA3">
      <w:pPr>
        <w:spacing w:before="150"/>
        <w:rPr>
          <w:rFonts w:ascii="Times New Roman" w:hAnsi="Times New Roman" w:cs="Times New Roman"/>
          <w:b/>
          <w:i/>
          <w:color w:val="333333"/>
          <w:sz w:val="24"/>
        </w:rPr>
      </w:pPr>
      <w:r>
        <w:rPr>
          <w:rFonts w:ascii="Times New Roman" w:hAnsi="Times New Roman" w:cs="Times New Roman"/>
          <w:b/>
          <w:i/>
          <w:color w:val="333333"/>
          <w:sz w:val="24"/>
        </w:rPr>
        <w:t>Таблица 12</w:t>
      </w:r>
      <w:r>
        <w:rPr>
          <w:rFonts w:ascii="Times New Roman" w:hAnsi="Times New Roman" w:cs="Times New Roman"/>
          <w:b/>
          <w:i/>
          <w:color w:val="333333"/>
          <w:sz w:val="24"/>
        </w:rPr>
        <w:t xml:space="preserve"> Прогноз Продаж сыра по категориям: рост объема</w:t>
      </w:r>
      <w:r>
        <w:rPr>
          <w:rFonts w:ascii="Times New Roman" w:hAnsi="Times New Roman" w:cs="Times New Roman"/>
          <w:b/>
          <w:i/>
          <w:color w:val="333333"/>
          <w:sz w:val="24"/>
        </w:rPr>
        <w:t xml:space="preserve"> в физическом измерении</w:t>
      </w:r>
      <w:r>
        <w:rPr>
          <w:rFonts w:ascii="Times New Roman" w:hAnsi="Times New Roman" w:cs="Times New Roman"/>
          <w:b/>
          <w:i/>
          <w:color w:val="333333"/>
          <w:sz w:val="24"/>
        </w:rPr>
        <w:t xml:space="preserve"> % 2016-2021</w:t>
      </w:r>
    </w:p>
    <w:tbl>
      <w:tblPr>
        <w:tblW w:w="9000" w:type="dxa"/>
        <w:tblInd w:w="15" w:type="dxa"/>
        <w:tblBorders>
          <w:bottom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306"/>
        <w:gridCol w:w="1860"/>
        <w:gridCol w:w="1979"/>
      </w:tblGrid>
      <w:tr w:rsidR="00FF1CA3" w:rsidRPr="00344768" w:rsidTr="00D0296C">
        <w:trPr>
          <w:tblHeader/>
        </w:trPr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%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constant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value</w:t>
            </w:r>
            <w:proofErr w:type="spellEnd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2016/2017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2016-21 CAGR</w:t>
            </w:r>
          </w:p>
        </w:tc>
        <w:tc>
          <w:tcPr>
            <w:tcW w:w="0" w:type="auto"/>
            <w:tcBorders>
              <w:top w:val="nil"/>
              <w:left w:val="single" w:sz="6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color w:val="FFFFFF"/>
                <w:sz w:val="24"/>
                <w:szCs w:val="24"/>
              </w:rPr>
              <w:t>2016/21 TOTAL</w:t>
            </w:r>
          </w:p>
        </w:tc>
      </w:tr>
      <w:tr w:rsidR="00FF1CA3" w:rsidRPr="00344768" w:rsidTr="00D0296C">
        <w:tc>
          <w:tcPr>
            <w:tcW w:w="0" w:type="auto"/>
            <w:shd w:val="clear" w:color="auto" w:fill="EBEBEB"/>
            <w:vAlign w:val="center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Переработанный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17.33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Плавленый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виде спредов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19.14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 xml:space="preserve">Другие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плавленые с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10.79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Непереработанный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14.58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14.68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Упакованный твердый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17.01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Неу</w:t>
            </w:r>
            <w:r w:rsidRPr="007459A8">
              <w:rPr>
                <w:rFonts w:ascii="inherit" w:eastAsia="Times New Roman" w:hAnsi="inherit" w:cs="Times New Roman"/>
                <w:sz w:val="24"/>
                <w:szCs w:val="24"/>
              </w:rPr>
              <w:t>пакованный твердый 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11.35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Мягкий сыр</w:t>
            </w: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13.07</w:t>
            </w:r>
          </w:p>
        </w:tc>
      </w:tr>
      <w:tr w:rsidR="00FF1CA3" w:rsidRPr="00344768" w:rsidTr="00D029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FF1CA3" w:rsidRPr="00344768" w:rsidRDefault="00FF1CA3" w:rsidP="00D02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44768">
              <w:rPr>
                <w:rFonts w:ascii="inherit" w:eastAsia="Times New Roman" w:hAnsi="inherit" w:cs="Times New Roman"/>
                <w:sz w:val="24"/>
                <w:szCs w:val="24"/>
              </w:rPr>
              <w:t>14.85</w:t>
            </w:r>
          </w:p>
        </w:tc>
      </w:tr>
    </w:tbl>
    <w:p w:rsidR="00FF1CA3" w:rsidRDefault="00FF1CA3">
      <w:bookmarkStart w:id="0" w:name="_GoBack"/>
      <w:bookmarkEnd w:id="0"/>
    </w:p>
    <w:sectPr w:rsidR="00FF1CA3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64161"/>
    <w:rsid w:val="00183A35"/>
    <w:rsid w:val="001C11DD"/>
    <w:rsid w:val="001D0F36"/>
    <w:rsid w:val="00212EB5"/>
    <w:rsid w:val="00215A44"/>
    <w:rsid w:val="002A18B0"/>
    <w:rsid w:val="002C57A6"/>
    <w:rsid w:val="003003E2"/>
    <w:rsid w:val="00325154"/>
    <w:rsid w:val="00347823"/>
    <w:rsid w:val="003559D0"/>
    <w:rsid w:val="00461572"/>
    <w:rsid w:val="004B0AC1"/>
    <w:rsid w:val="004F51AC"/>
    <w:rsid w:val="00556847"/>
    <w:rsid w:val="00622F05"/>
    <w:rsid w:val="007459A8"/>
    <w:rsid w:val="00773BF2"/>
    <w:rsid w:val="007E5690"/>
    <w:rsid w:val="00805B48"/>
    <w:rsid w:val="008314B1"/>
    <w:rsid w:val="00850257"/>
    <w:rsid w:val="008C6724"/>
    <w:rsid w:val="008F3566"/>
    <w:rsid w:val="00911CEF"/>
    <w:rsid w:val="00964161"/>
    <w:rsid w:val="00A95010"/>
    <w:rsid w:val="00B34476"/>
    <w:rsid w:val="00BA6A5D"/>
    <w:rsid w:val="00BB057C"/>
    <w:rsid w:val="00BD5261"/>
    <w:rsid w:val="00CF61D9"/>
    <w:rsid w:val="00E20B39"/>
    <w:rsid w:val="00F57ABE"/>
    <w:rsid w:val="00FB2BE7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CocoaOOXMLWriter/1504.6</generator>
</meta>
</file>

<file path=customXml/itemProps1.xml><?xml version="1.0" encoding="utf-8"?>
<ds:datastoreItem xmlns:ds="http://schemas.openxmlformats.org/officeDocument/2006/customXml" ds:itemID="{73F5D650-1422-4460-B706-91FB102CAE9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 Эркимбай</dc:creator>
  <cp:lastModifiedBy>Администратор</cp:lastModifiedBy>
  <cp:revision>3</cp:revision>
  <dcterms:created xsi:type="dcterms:W3CDTF">2018-03-19T11:59:00Z</dcterms:created>
  <dcterms:modified xsi:type="dcterms:W3CDTF">2018-03-20T13:35:00Z</dcterms:modified>
</cp:coreProperties>
</file>